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b/>
          <w:color w:val="201B08"/>
          <w:sz w:val="40"/>
          <w:szCs w:val="40"/>
          <w:lang w:eastAsia="zh-CN"/>
        </w:rPr>
      </w:pPr>
      <w:r>
        <w:rPr>
          <w:rFonts w:hint="eastAsia" w:ascii="黑体" w:hAnsi="黑体" w:eastAsia="黑体" w:cs="黑体"/>
          <w:b/>
          <w:color w:val="201B08"/>
          <w:sz w:val="40"/>
          <w:szCs w:val="40"/>
          <w:lang w:eastAsia="zh-CN"/>
        </w:rPr>
        <w:t>湖北鑫栎科技有限公司</w:t>
      </w:r>
    </w:p>
    <w:p>
      <w:pPr>
        <w:jc w:val="center"/>
        <w:rPr>
          <w:rFonts w:hint="eastAsia" w:ascii="黑体" w:hAnsi="黑体" w:eastAsia="黑体" w:cs="黑体"/>
          <w:b/>
          <w:color w:val="201B08"/>
          <w:sz w:val="40"/>
          <w:szCs w:val="40"/>
          <w:lang w:eastAsia="zh-CN"/>
        </w:rPr>
      </w:pPr>
      <w:r>
        <w:rPr>
          <w:rFonts w:hint="eastAsia" w:ascii="黑体" w:hAnsi="黑体" w:eastAsia="黑体" w:cs="黑体"/>
          <w:b/>
          <w:color w:val="201B08"/>
          <w:sz w:val="40"/>
          <w:szCs w:val="40"/>
          <w:lang w:eastAsia="zh-CN"/>
        </w:rPr>
        <w:t>区现中心信息化建设施工项目</w:t>
      </w:r>
    </w:p>
    <w:p>
      <w:pPr>
        <w:jc w:val="center"/>
        <w:rPr>
          <w:rFonts w:ascii="黑体" w:hAnsi="黑体" w:eastAsia="黑体" w:cs="宋体"/>
          <w:b/>
          <w:color w:val="201B08"/>
          <w:sz w:val="28"/>
          <w:szCs w:val="28"/>
        </w:rPr>
      </w:pPr>
      <w:r>
        <w:rPr>
          <w:rFonts w:hint="eastAsia" w:ascii="黑体" w:hAnsi="黑体" w:eastAsia="黑体" w:cs="黑体"/>
          <w:b/>
          <w:color w:val="201B08"/>
          <w:sz w:val="40"/>
          <w:szCs w:val="40"/>
        </w:rPr>
        <w:t>询价采购文件</w:t>
      </w:r>
    </w:p>
    <w:p>
      <w:pPr>
        <w:jc w:val="center"/>
        <w:rPr>
          <w:rFonts w:hint="eastAsia" w:ascii="黑体" w:hAnsi="黑体" w:eastAsia="黑体" w:cs="宋体"/>
          <w:b/>
          <w:color w:val="201B08"/>
          <w:sz w:val="32"/>
          <w:szCs w:val="32"/>
        </w:rPr>
      </w:pPr>
    </w:p>
    <w:p>
      <w:pPr>
        <w:jc w:val="center"/>
        <w:rPr>
          <w:rFonts w:ascii="仿宋" w:hAnsi="仿宋" w:eastAsia="仿宋" w:cs="宋体"/>
          <w:color w:val="201B08"/>
          <w:sz w:val="32"/>
          <w:szCs w:val="32"/>
        </w:rPr>
      </w:pPr>
      <w:r>
        <w:rPr>
          <w:rFonts w:hint="eastAsia" w:ascii="黑体" w:hAnsi="黑体" w:eastAsia="黑体" w:cs="宋体"/>
          <w:b/>
          <w:color w:val="201B08"/>
          <w:sz w:val="32"/>
          <w:szCs w:val="32"/>
        </w:rPr>
        <w:t>第一章</w:t>
      </w:r>
      <w:r>
        <w:rPr>
          <w:rFonts w:hint="eastAsia" w:ascii="黑体" w:hAnsi="黑体" w:eastAsia="黑体" w:cs="宋体"/>
          <w:b/>
          <w:color w:val="201B08"/>
          <w:sz w:val="32"/>
          <w:szCs w:val="32"/>
          <w:lang w:val="en-US" w:eastAsia="zh-CN"/>
        </w:rPr>
        <w:t xml:space="preserve">  </w:t>
      </w:r>
      <w:r>
        <w:rPr>
          <w:rFonts w:hint="eastAsia" w:ascii="黑体" w:hAnsi="黑体" w:eastAsia="黑体" w:cs="宋体"/>
          <w:b/>
          <w:color w:val="201B08"/>
          <w:sz w:val="32"/>
          <w:szCs w:val="32"/>
        </w:rPr>
        <w:t>询价公告</w:t>
      </w:r>
    </w:p>
    <w:p>
      <w:pPr>
        <w:keepNext w:val="0"/>
        <w:keepLines w:val="0"/>
        <w:pageBreakBefore w:val="0"/>
        <w:widowControl/>
        <w:kinsoku/>
        <w:wordWrap/>
        <w:overflowPunct/>
        <w:topLinePunct w:val="0"/>
        <w:autoSpaceDE/>
        <w:autoSpaceDN/>
        <w:bidi w:val="0"/>
        <w:spacing w:line="560" w:lineRule="exact"/>
        <w:ind w:firstLine="560" w:firstLineChars="200"/>
        <w:textAlignment w:val="auto"/>
        <w:rPr>
          <w:rFonts w:ascii="仿宋" w:hAnsi="仿宋" w:eastAsia="仿宋"/>
          <w:bCs/>
          <w:sz w:val="28"/>
          <w:szCs w:val="28"/>
        </w:rPr>
      </w:pPr>
      <w:r>
        <w:rPr>
          <w:rFonts w:hint="eastAsia" w:ascii="仿宋" w:hAnsi="仿宋" w:eastAsia="仿宋"/>
          <w:sz w:val="28"/>
          <w:szCs w:val="28"/>
        </w:rPr>
        <w:t>因根据</w:t>
      </w:r>
      <w:r>
        <w:rPr>
          <w:rFonts w:hint="eastAsia" w:ascii="仿宋" w:hAnsi="仿宋" w:eastAsia="仿宋"/>
          <w:sz w:val="28"/>
          <w:szCs w:val="28"/>
          <w:lang w:eastAsia="zh-CN"/>
        </w:rPr>
        <w:t>公司业务</w:t>
      </w:r>
      <w:r>
        <w:rPr>
          <w:rFonts w:hint="eastAsia" w:ascii="仿宋" w:hAnsi="仿宋" w:eastAsia="仿宋"/>
          <w:sz w:val="28"/>
          <w:szCs w:val="28"/>
        </w:rPr>
        <w:t>需要，</w:t>
      </w:r>
      <w:r>
        <w:rPr>
          <w:rFonts w:hint="eastAsia" w:ascii="仿宋" w:hAnsi="仿宋" w:eastAsia="仿宋"/>
          <w:sz w:val="28"/>
          <w:szCs w:val="28"/>
          <w:lang w:eastAsia="zh-CN"/>
        </w:rPr>
        <w:t>湖北鑫栎科技有限公司</w:t>
      </w:r>
      <w:r>
        <w:rPr>
          <w:rFonts w:hint="eastAsia" w:ascii="仿宋" w:hAnsi="仿宋" w:eastAsia="仿宋"/>
          <w:sz w:val="28"/>
          <w:szCs w:val="28"/>
        </w:rPr>
        <w:t>就</w:t>
      </w:r>
      <w:r>
        <w:rPr>
          <w:rFonts w:hint="eastAsia" w:ascii="仿宋" w:hAnsi="仿宋" w:eastAsia="仿宋"/>
          <w:sz w:val="28"/>
          <w:szCs w:val="28"/>
          <w:lang w:eastAsia="zh-CN"/>
        </w:rPr>
        <w:t>区现中心信息化建设施工项目</w:t>
      </w:r>
      <w:r>
        <w:rPr>
          <w:rFonts w:hint="eastAsia" w:ascii="仿宋" w:hAnsi="仿宋" w:eastAsia="仿宋"/>
          <w:sz w:val="28"/>
          <w:szCs w:val="28"/>
        </w:rPr>
        <w:t>以询价方式进行采购，欢迎符合条件的</w:t>
      </w:r>
      <w:r>
        <w:rPr>
          <w:rFonts w:hint="eastAsia" w:ascii="仿宋" w:hAnsi="仿宋" w:eastAsia="仿宋"/>
          <w:sz w:val="28"/>
          <w:szCs w:val="28"/>
          <w:lang w:eastAsia="zh-CN"/>
        </w:rPr>
        <w:t>供应商</w:t>
      </w:r>
      <w:r>
        <w:rPr>
          <w:rFonts w:hint="eastAsia" w:ascii="仿宋" w:hAnsi="仿宋" w:eastAsia="仿宋"/>
          <w:sz w:val="28"/>
          <w:szCs w:val="28"/>
        </w:rPr>
        <w:t>参与此项目。具体事项如下：</w:t>
      </w:r>
    </w:p>
    <w:p>
      <w:pPr>
        <w:pStyle w:val="7"/>
        <w:keepNext w:val="0"/>
        <w:keepLines w:val="0"/>
        <w:pageBreakBefore w:val="0"/>
        <w:widowControl/>
        <w:shd w:val="clear" w:color="auto" w:fill="FFFFFF"/>
        <w:kinsoku/>
        <w:wordWrap/>
        <w:overflowPunct/>
        <w:topLinePunct w:val="0"/>
        <w:autoSpaceDE/>
        <w:autoSpaceDN/>
        <w:bidi w:val="0"/>
        <w:adjustRightInd/>
        <w:snapToGrid/>
        <w:spacing w:before="133" w:after="0" w:line="560" w:lineRule="exact"/>
        <w:ind w:firstLine="562" w:firstLineChars="200"/>
        <w:textAlignment w:val="auto"/>
        <w:rPr>
          <w:rStyle w:val="10"/>
          <w:bCs/>
          <w:color w:val="auto"/>
          <w:sz w:val="28"/>
          <w:szCs w:val="28"/>
        </w:rPr>
      </w:pPr>
      <w:r>
        <w:rPr>
          <w:rStyle w:val="10"/>
          <w:rFonts w:hint="eastAsia" w:ascii="宋体" w:hAnsi="宋体" w:eastAsia="宋体" w:cs="宋体"/>
          <w:bCs/>
          <w:color w:val="auto"/>
          <w:sz w:val="28"/>
          <w:szCs w:val="28"/>
        </w:rPr>
        <w:t>一、项目概况</w:t>
      </w:r>
    </w:p>
    <w:p>
      <w:pPr>
        <w:keepNext w:val="0"/>
        <w:keepLines w:val="0"/>
        <w:pageBreakBefore w:val="0"/>
        <w:widowControl/>
        <w:kinsoku/>
        <w:wordWrap/>
        <w:overflowPunct/>
        <w:topLinePunct w:val="0"/>
        <w:autoSpaceDE/>
        <w:autoSpaceDN/>
        <w:bidi w:val="0"/>
        <w:spacing w:after="0" w:line="560" w:lineRule="exact"/>
        <w:ind w:firstLine="560" w:firstLineChars="200"/>
        <w:textAlignment w:val="auto"/>
        <w:rPr>
          <w:rFonts w:ascii="仿宋" w:hAnsi="仿宋" w:eastAsia="仿宋"/>
          <w:bCs/>
          <w:sz w:val="28"/>
          <w:szCs w:val="28"/>
        </w:rPr>
      </w:pPr>
      <w:r>
        <w:rPr>
          <w:rFonts w:hint="eastAsia" w:ascii="仿宋" w:hAnsi="仿宋" w:eastAsia="仿宋"/>
          <w:bCs/>
          <w:sz w:val="28"/>
          <w:szCs w:val="28"/>
        </w:rPr>
        <w:t>1</w:t>
      </w:r>
      <w:r>
        <w:rPr>
          <w:rFonts w:hint="eastAsia" w:ascii="仿宋" w:hAnsi="仿宋" w:eastAsia="仿宋"/>
          <w:bCs/>
          <w:sz w:val="28"/>
          <w:szCs w:val="28"/>
          <w:lang w:val="en-US" w:eastAsia="zh-CN"/>
        </w:rPr>
        <w:t>.</w:t>
      </w:r>
      <w:r>
        <w:rPr>
          <w:rFonts w:hint="eastAsia" w:ascii="仿宋" w:hAnsi="仿宋" w:eastAsia="仿宋"/>
          <w:bCs/>
          <w:sz w:val="28"/>
          <w:szCs w:val="28"/>
        </w:rPr>
        <w:t>项目名称：</w:t>
      </w:r>
      <w:r>
        <w:rPr>
          <w:rFonts w:hint="eastAsia" w:ascii="仿宋" w:hAnsi="仿宋" w:eastAsia="仿宋"/>
          <w:bCs/>
          <w:sz w:val="28"/>
          <w:szCs w:val="28"/>
          <w:lang w:eastAsia="zh-CN"/>
        </w:rPr>
        <w:t>区现中心信息化建设施工项目</w:t>
      </w:r>
    </w:p>
    <w:p>
      <w:pPr>
        <w:keepNext w:val="0"/>
        <w:keepLines w:val="0"/>
        <w:pageBreakBefore w:val="0"/>
        <w:widowControl/>
        <w:kinsoku/>
        <w:wordWrap/>
        <w:overflowPunct/>
        <w:topLinePunct w:val="0"/>
        <w:autoSpaceDE/>
        <w:autoSpaceDN/>
        <w:bidi w:val="0"/>
        <w:spacing w:after="0" w:line="560" w:lineRule="exact"/>
        <w:ind w:firstLine="560" w:firstLineChars="200"/>
        <w:textAlignment w:val="auto"/>
        <w:rPr>
          <w:rFonts w:ascii="仿宋" w:hAnsi="仿宋" w:eastAsia="仿宋"/>
          <w:bCs/>
          <w:sz w:val="28"/>
          <w:szCs w:val="28"/>
        </w:rPr>
      </w:pPr>
      <w:r>
        <w:rPr>
          <w:rFonts w:hint="eastAsia" w:ascii="仿宋" w:hAnsi="仿宋" w:eastAsia="仿宋"/>
          <w:bCs/>
          <w:sz w:val="28"/>
          <w:szCs w:val="28"/>
        </w:rPr>
        <w:t>2</w:t>
      </w:r>
      <w:r>
        <w:rPr>
          <w:rFonts w:ascii="仿宋" w:hAnsi="仿宋" w:eastAsia="仿宋"/>
          <w:bCs/>
          <w:sz w:val="28"/>
          <w:szCs w:val="28"/>
        </w:rPr>
        <w:t>.</w:t>
      </w:r>
      <w:r>
        <w:rPr>
          <w:rFonts w:hint="eastAsia" w:ascii="仿宋" w:hAnsi="仿宋" w:eastAsia="仿宋"/>
          <w:bCs/>
          <w:sz w:val="28"/>
          <w:szCs w:val="28"/>
        </w:rPr>
        <w:t>采购方式：询价</w:t>
      </w:r>
    </w:p>
    <w:p>
      <w:pPr>
        <w:keepNext w:val="0"/>
        <w:keepLines w:val="0"/>
        <w:pageBreakBefore w:val="0"/>
        <w:widowControl/>
        <w:kinsoku/>
        <w:wordWrap/>
        <w:overflowPunct/>
        <w:topLinePunct w:val="0"/>
        <w:autoSpaceDE/>
        <w:autoSpaceDN/>
        <w:bidi w:val="0"/>
        <w:spacing w:after="0" w:line="560" w:lineRule="exact"/>
        <w:ind w:firstLine="560" w:firstLineChars="200"/>
        <w:textAlignment w:val="auto"/>
        <w:rPr>
          <w:rFonts w:ascii="仿宋" w:hAnsi="仿宋" w:eastAsia="仿宋"/>
          <w:bCs/>
          <w:sz w:val="28"/>
          <w:szCs w:val="28"/>
        </w:rPr>
      </w:pPr>
      <w:r>
        <w:rPr>
          <w:rFonts w:hint="eastAsia" w:ascii="仿宋" w:hAnsi="仿宋" w:eastAsia="仿宋"/>
          <w:bCs/>
          <w:sz w:val="28"/>
          <w:szCs w:val="28"/>
        </w:rPr>
        <w:t>3</w:t>
      </w:r>
      <w:r>
        <w:rPr>
          <w:rFonts w:ascii="仿宋" w:hAnsi="仿宋" w:eastAsia="仿宋"/>
          <w:bCs/>
          <w:sz w:val="28"/>
          <w:szCs w:val="28"/>
        </w:rPr>
        <w:t>.</w:t>
      </w:r>
      <w:r>
        <w:rPr>
          <w:rFonts w:hint="eastAsia" w:ascii="仿宋" w:hAnsi="仿宋" w:eastAsia="仿宋"/>
          <w:bCs/>
          <w:sz w:val="28"/>
          <w:szCs w:val="28"/>
        </w:rPr>
        <w:t>采购预算控制：</w:t>
      </w:r>
      <w:r>
        <w:rPr>
          <w:rFonts w:hint="eastAsia" w:ascii="仿宋" w:hAnsi="仿宋" w:eastAsia="仿宋"/>
          <w:bCs/>
          <w:sz w:val="28"/>
          <w:szCs w:val="28"/>
          <w:lang w:val="en-US" w:eastAsia="zh-CN"/>
        </w:rPr>
        <w:t>19.2</w:t>
      </w:r>
      <w:r>
        <w:rPr>
          <w:rFonts w:hint="eastAsia" w:ascii="仿宋" w:hAnsi="仿宋" w:eastAsia="仿宋"/>
          <w:bCs/>
          <w:sz w:val="28"/>
          <w:szCs w:val="28"/>
        </w:rPr>
        <w:t>万元（含税）</w:t>
      </w:r>
    </w:p>
    <w:p>
      <w:pPr>
        <w:keepNext w:val="0"/>
        <w:keepLines w:val="0"/>
        <w:pageBreakBefore w:val="0"/>
        <w:widowControl/>
        <w:kinsoku/>
        <w:wordWrap/>
        <w:overflowPunct/>
        <w:topLinePunct w:val="0"/>
        <w:autoSpaceDE/>
        <w:autoSpaceDN/>
        <w:bidi w:val="0"/>
        <w:spacing w:after="0" w:line="560" w:lineRule="exact"/>
        <w:ind w:firstLine="560" w:firstLineChars="200"/>
        <w:textAlignment w:val="auto"/>
        <w:rPr>
          <w:rFonts w:hint="eastAsia" w:ascii="仿宋" w:hAnsi="仿宋" w:eastAsia="仿宋"/>
          <w:bCs/>
          <w:sz w:val="28"/>
          <w:szCs w:val="28"/>
          <w:lang w:eastAsia="zh-CN"/>
        </w:rPr>
      </w:pPr>
      <w:r>
        <w:rPr>
          <w:rFonts w:hint="eastAsia" w:ascii="仿宋" w:hAnsi="仿宋" w:eastAsia="仿宋"/>
          <w:bCs/>
          <w:sz w:val="28"/>
          <w:szCs w:val="28"/>
        </w:rPr>
        <w:t>4</w:t>
      </w:r>
      <w:r>
        <w:rPr>
          <w:rFonts w:ascii="仿宋" w:hAnsi="仿宋" w:eastAsia="仿宋"/>
          <w:bCs/>
          <w:sz w:val="28"/>
          <w:szCs w:val="28"/>
        </w:rPr>
        <w:t>.</w:t>
      </w:r>
      <w:r>
        <w:rPr>
          <w:rFonts w:hint="eastAsia" w:ascii="仿宋" w:hAnsi="仿宋" w:eastAsia="仿宋"/>
          <w:bCs/>
          <w:sz w:val="28"/>
          <w:szCs w:val="28"/>
        </w:rPr>
        <w:t>采购</w:t>
      </w:r>
      <w:r>
        <w:rPr>
          <w:rFonts w:hint="eastAsia" w:ascii="仿宋" w:hAnsi="仿宋" w:eastAsia="仿宋"/>
          <w:bCs/>
          <w:sz w:val="28"/>
          <w:szCs w:val="28"/>
          <w:lang w:eastAsia="zh-CN"/>
        </w:rPr>
        <w:t>内容</w:t>
      </w:r>
      <w:r>
        <w:rPr>
          <w:rFonts w:hint="eastAsia" w:ascii="仿宋" w:hAnsi="仿宋" w:eastAsia="仿宋"/>
          <w:bCs/>
          <w:sz w:val="28"/>
          <w:szCs w:val="28"/>
        </w:rPr>
        <w:t>要求详见询价文件</w:t>
      </w:r>
      <w:r>
        <w:rPr>
          <w:rFonts w:hint="eastAsia" w:ascii="仿宋" w:hAnsi="仿宋" w:eastAsia="仿宋"/>
          <w:bCs/>
          <w:sz w:val="28"/>
          <w:szCs w:val="28"/>
          <w:lang w:eastAsia="zh-CN"/>
        </w:rPr>
        <w:t>第四章</w:t>
      </w:r>
    </w:p>
    <w:p>
      <w:pPr>
        <w:pStyle w:val="7"/>
        <w:keepNext w:val="0"/>
        <w:keepLines w:val="0"/>
        <w:pageBreakBefore w:val="0"/>
        <w:widowControl/>
        <w:shd w:val="clear" w:color="auto" w:fill="FFFFFF"/>
        <w:kinsoku/>
        <w:wordWrap/>
        <w:overflowPunct/>
        <w:topLinePunct w:val="0"/>
        <w:autoSpaceDE/>
        <w:autoSpaceDN/>
        <w:bidi w:val="0"/>
        <w:adjustRightInd/>
        <w:snapToGrid/>
        <w:spacing w:before="133" w:after="0" w:line="560" w:lineRule="exact"/>
        <w:ind w:firstLine="562" w:firstLineChars="200"/>
        <w:textAlignment w:val="auto"/>
        <w:rPr>
          <w:rStyle w:val="10"/>
          <w:rFonts w:ascii="宋体" w:hAnsi="宋体" w:eastAsia="宋体"/>
          <w:bCs/>
          <w:color w:val="auto"/>
          <w:sz w:val="28"/>
          <w:szCs w:val="28"/>
        </w:rPr>
      </w:pPr>
      <w:r>
        <w:rPr>
          <w:rStyle w:val="10"/>
          <w:rFonts w:hint="eastAsia" w:ascii="宋体" w:hAnsi="宋体" w:eastAsia="宋体"/>
          <w:bCs/>
          <w:color w:val="auto"/>
          <w:sz w:val="28"/>
          <w:szCs w:val="28"/>
        </w:rPr>
        <w:t>二、供应商资格要求</w:t>
      </w:r>
    </w:p>
    <w:p>
      <w:pPr>
        <w:pStyle w:val="7"/>
        <w:keepNext w:val="0"/>
        <w:keepLines w:val="0"/>
        <w:pageBreakBefore w:val="0"/>
        <w:widowControl/>
        <w:shd w:val="clear" w:color="auto" w:fill="FFFFFF"/>
        <w:kinsoku/>
        <w:wordWrap/>
        <w:overflowPunct/>
        <w:topLinePunct w:val="0"/>
        <w:autoSpaceDE/>
        <w:autoSpaceDN/>
        <w:bidi w:val="0"/>
        <w:spacing w:after="0" w:line="560" w:lineRule="exact"/>
        <w:ind w:firstLine="560" w:firstLineChars="200"/>
        <w:jc w:val="both"/>
        <w:textAlignment w:val="auto"/>
        <w:rPr>
          <w:rFonts w:hint="eastAsia" w:ascii="仿宋" w:hAnsi="仿宋" w:eastAsia="仿宋" w:cs="黑体"/>
          <w:bCs/>
          <w:color w:val="auto"/>
          <w:sz w:val="28"/>
          <w:szCs w:val="28"/>
        </w:rPr>
      </w:pPr>
      <w:r>
        <w:rPr>
          <w:rFonts w:hint="eastAsia" w:ascii="仿宋" w:hAnsi="仿宋" w:eastAsia="仿宋" w:cs="黑体"/>
          <w:bCs/>
          <w:color w:val="auto"/>
          <w:sz w:val="28"/>
          <w:szCs w:val="28"/>
        </w:rPr>
        <w:t>1、符合《政府采购法》第二十二条规定的条件，</w:t>
      </w:r>
      <w:r>
        <w:rPr>
          <w:rFonts w:hint="eastAsia" w:ascii="仿宋" w:hAnsi="仿宋" w:eastAsia="仿宋" w:cs="黑体"/>
          <w:bCs/>
          <w:color w:val="auto"/>
          <w:sz w:val="28"/>
          <w:szCs w:val="28"/>
          <w:lang w:eastAsia="zh-CN"/>
        </w:rPr>
        <w:t>询价</w:t>
      </w:r>
      <w:r>
        <w:rPr>
          <w:rFonts w:hint="eastAsia" w:ascii="仿宋" w:hAnsi="仿宋" w:eastAsia="仿宋" w:cs="黑体"/>
          <w:bCs/>
          <w:color w:val="auto"/>
          <w:sz w:val="28"/>
          <w:szCs w:val="28"/>
        </w:rPr>
        <w:t>时须提供下列证明材料，且所提供的资格证明材料均在有效期内：</w:t>
      </w:r>
    </w:p>
    <w:p>
      <w:pPr>
        <w:pStyle w:val="7"/>
        <w:keepNext w:val="0"/>
        <w:keepLines w:val="0"/>
        <w:pageBreakBefore w:val="0"/>
        <w:widowControl/>
        <w:shd w:val="clear" w:color="auto" w:fill="FFFFFF"/>
        <w:kinsoku/>
        <w:wordWrap/>
        <w:overflowPunct/>
        <w:topLinePunct w:val="0"/>
        <w:autoSpaceDE/>
        <w:autoSpaceDN/>
        <w:bidi w:val="0"/>
        <w:spacing w:after="0" w:line="560" w:lineRule="exact"/>
        <w:ind w:firstLine="560" w:firstLineChars="200"/>
        <w:jc w:val="both"/>
        <w:textAlignment w:val="auto"/>
        <w:rPr>
          <w:rFonts w:hint="eastAsia" w:ascii="仿宋" w:hAnsi="仿宋" w:eastAsia="仿宋" w:cs="黑体"/>
          <w:bCs/>
          <w:color w:val="auto"/>
          <w:sz w:val="28"/>
          <w:szCs w:val="28"/>
        </w:rPr>
      </w:pPr>
      <w:r>
        <w:rPr>
          <w:rFonts w:hint="eastAsia" w:ascii="仿宋" w:hAnsi="仿宋" w:eastAsia="仿宋" w:cs="黑体"/>
          <w:bCs/>
          <w:color w:val="auto"/>
          <w:sz w:val="28"/>
          <w:szCs w:val="28"/>
        </w:rPr>
        <w:t>（1）在中国境内注册并取得的营业执照</w:t>
      </w:r>
      <w:r>
        <w:rPr>
          <w:rFonts w:hint="eastAsia" w:ascii="仿宋" w:hAnsi="仿宋" w:eastAsia="仿宋" w:cs="黑体"/>
          <w:bCs/>
          <w:color w:val="auto"/>
          <w:sz w:val="28"/>
          <w:szCs w:val="28"/>
          <w:lang w:eastAsia="zh-CN"/>
        </w:rPr>
        <w:t>，</w:t>
      </w:r>
      <w:r>
        <w:rPr>
          <w:rFonts w:hint="eastAsia" w:ascii="仿宋" w:hAnsi="仿宋" w:eastAsia="仿宋" w:cs="黑体"/>
          <w:bCs/>
          <w:color w:val="auto"/>
          <w:sz w:val="28"/>
          <w:szCs w:val="28"/>
        </w:rPr>
        <w:t>营业执照必须具有</w:t>
      </w:r>
      <w:r>
        <w:rPr>
          <w:rFonts w:hint="eastAsia" w:ascii="仿宋" w:hAnsi="仿宋" w:eastAsia="仿宋" w:cs="黑体"/>
          <w:bCs/>
          <w:color w:val="auto"/>
          <w:sz w:val="28"/>
          <w:szCs w:val="28"/>
          <w:highlight w:val="none"/>
          <w:lang w:val="en-US" w:eastAsia="zh-CN"/>
        </w:rPr>
        <w:t>信息化（安防）工程</w:t>
      </w:r>
      <w:r>
        <w:rPr>
          <w:rFonts w:hint="eastAsia" w:ascii="仿宋" w:hAnsi="仿宋" w:eastAsia="仿宋" w:cs="黑体"/>
          <w:bCs/>
          <w:color w:val="auto"/>
          <w:sz w:val="28"/>
          <w:szCs w:val="28"/>
          <w:highlight w:val="none"/>
        </w:rPr>
        <w:t>施工</w:t>
      </w:r>
      <w:r>
        <w:rPr>
          <w:rFonts w:hint="eastAsia" w:ascii="仿宋" w:hAnsi="仿宋" w:eastAsia="仿宋" w:cs="黑体"/>
          <w:bCs/>
          <w:color w:val="auto"/>
          <w:sz w:val="28"/>
          <w:szCs w:val="28"/>
          <w:highlight w:val="none"/>
          <w:lang w:val="en-US" w:eastAsia="zh-CN"/>
        </w:rPr>
        <w:t>相关</w:t>
      </w:r>
      <w:r>
        <w:rPr>
          <w:rFonts w:hint="eastAsia" w:ascii="仿宋" w:hAnsi="仿宋" w:eastAsia="仿宋" w:cs="黑体"/>
          <w:bCs/>
          <w:color w:val="auto"/>
          <w:sz w:val="28"/>
          <w:szCs w:val="28"/>
        </w:rPr>
        <w:t>经营范围；</w:t>
      </w:r>
    </w:p>
    <w:p>
      <w:pPr>
        <w:pStyle w:val="7"/>
        <w:keepNext w:val="0"/>
        <w:keepLines w:val="0"/>
        <w:pageBreakBefore w:val="0"/>
        <w:widowControl/>
        <w:shd w:val="clear" w:color="auto" w:fill="FFFFFF"/>
        <w:kinsoku/>
        <w:wordWrap/>
        <w:overflowPunct/>
        <w:topLinePunct w:val="0"/>
        <w:autoSpaceDE/>
        <w:autoSpaceDN/>
        <w:bidi w:val="0"/>
        <w:spacing w:after="0" w:line="560" w:lineRule="exact"/>
        <w:ind w:firstLine="560" w:firstLineChars="200"/>
        <w:jc w:val="both"/>
        <w:textAlignment w:val="auto"/>
        <w:rPr>
          <w:rFonts w:hint="eastAsia" w:ascii="仿宋" w:hAnsi="仿宋" w:eastAsia="仿宋" w:cs="黑体"/>
          <w:bCs/>
          <w:color w:val="auto"/>
          <w:sz w:val="28"/>
          <w:szCs w:val="28"/>
        </w:rPr>
      </w:pPr>
      <w:r>
        <w:rPr>
          <w:rFonts w:hint="eastAsia" w:ascii="仿宋" w:hAnsi="仿宋" w:eastAsia="仿宋" w:cs="黑体"/>
          <w:bCs/>
          <w:color w:val="auto"/>
          <w:sz w:val="28"/>
          <w:szCs w:val="28"/>
        </w:rPr>
        <w:t>（</w:t>
      </w:r>
      <w:r>
        <w:rPr>
          <w:rFonts w:hint="eastAsia" w:ascii="仿宋" w:hAnsi="仿宋" w:eastAsia="仿宋" w:cs="黑体"/>
          <w:bCs/>
          <w:color w:val="auto"/>
          <w:sz w:val="28"/>
          <w:szCs w:val="28"/>
          <w:lang w:val="en-US" w:eastAsia="zh-CN"/>
        </w:rPr>
        <w:t>2</w:t>
      </w:r>
      <w:r>
        <w:rPr>
          <w:rFonts w:hint="eastAsia" w:ascii="仿宋" w:hAnsi="仿宋" w:eastAsia="仿宋" w:cs="黑体"/>
          <w:bCs/>
          <w:color w:val="auto"/>
          <w:sz w:val="28"/>
          <w:szCs w:val="28"/>
        </w:rPr>
        <w:t>）供应商在投标截止之日起近三年（2018年</w:t>
      </w:r>
      <w:r>
        <w:rPr>
          <w:rFonts w:hint="eastAsia" w:ascii="仿宋" w:hAnsi="仿宋" w:eastAsia="仿宋" w:cs="黑体"/>
          <w:bCs/>
          <w:color w:val="auto"/>
          <w:sz w:val="28"/>
          <w:szCs w:val="28"/>
          <w:lang w:val="en-US" w:eastAsia="zh-CN"/>
        </w:rPr>
        <w:t>11</w:t>
      </w:r>
      <w:r>
        <w:rPr>
          <w:rFonts w:hint="eastAsia" w:ascii="仿宋" w:hAnsi="仿宋" w:eastAsia="仿宋" w:cs="黑体"/>
          <w:bCs/>
          <w:color w:val="auto"/>
          <w:sz w:val="28"/>
          <w:szCs w:val="28"/>
        </w:rPr>
        <w:t>月）提供至少</w:t>
      </w:r>
      <w:r>
        <w:rPr>
          <w:rFonts w:hint="eastAsia" w:ascii="仿宋" w:hAnsi="仿宋" w:eastAsia="仿宋" w:cs="黑体"/>
          <w:bCs/>
          <w:color w:val="auto"/>
          <w:sz w:val="28"/>
          <w:szCs w:val="28"/>
          <w:highlight w:val="none"/>
          <w:lang w:val="en-US" w:eastAsia="zh-CN"/>
        </w:rPr>
        <w:t>1</w:t>
      </w:r>
      <w:r>
        <w:rPr>
          <w:rFonts w:hint="eastAsia" w:ascii="仿宋" w:hAnsi="仿宋" w:eastAsia="仿宋" w:cs="黑体"/>
          <w:bCs/>
          <w:color w:val="auto"/>
          <w:sz w:val="28"/>
          <w:szCs w:val="28"/>
          <w:highlight w:val="none"/>
        </w:rPr>
        <w:t>个信息化（安防）工程施工</w:t>
      </w:r>
      <w:r>
        <w:rPr>
          <w:rFonts w:hint="eastAsia" w:ascii="仿宋" w:hAnsi="仿宋" w:eastAsia="仿宋" w:cs="黑体"/>
          <w:bCs/>
          <w:color w:val="auto"/>
          <w:sz w:val="28"/>
          <w:szCs w:val="28"/>
          <w:highlight w:val="none"/>
          <w:lang w:val="en-US" w:eastAsia="zh-CN"/>
        </w:rPr>
        <w:t>类似</w:t>
      </w:r>
      <w:r>
        <w:rPr>
          <w:rFonts w:hint="eastAsia" w:ascii="仿宋" w:hAnsi="仿宋" w:eastAsia="仿宋" w:cs="黑体"/>
          <w:bCs/>
          <w:color w:val="auto"/>
          <w:sz w:val="28"/>
          <w:szCs w:val="28"/>
        </w:rPr>
        <w:t>业绩（其中</w:t>
      </w:r>
      <w:r>
        <w:rPr>
          <w:rFonts w:hint="eastAsia" w:ascii="仿宋" w:hAnsi="仿宋" w:eastAsia="仿宋" w:cs="黑体"/>
          <w:bCs/>
          <w:color w:val="auto"/>
          <w:sz w:val="28"/>
          <w:szCs w:val="28"/>
          <w:lang w:val="en-US" w:eastAsia="zh-CN"/>
        </w:rPr>
        <w:t>合同</w:t>
      </w:r>
      <w:r>
        <w:rPr>
          <w:rFonts w:hint="eastAsia" w:ascii="仿宋" w:hAnsi="仿宋" w:eastAsia="仿宋" w:cs="黑体"/>
          <w:bCs/>
          <w:color w:val="auto"/>
          <w:sz w:val="28"/>
          <w:szCs w:val="28"/>
        </w:rPr>
        <w:t>金额不低于</w:t>
      </w:r>
      <w:r>
        <w:rPr>
          <w:rFonts w:hint="eastAsia" w:ascii="仿宋" w:hAnsi="仿宋" w:eastAsia="仿宋" w:cs="黑体"/>
          <w:b/>
          <w:bCs w:val="0"/>
          <w:color w:val="auto"/>
          <w:sz w:val="28"/>
          <w:szCs w:val="28"/>
          <w:u w:val="single"/>
          <w:lang w:val="en-US" w:eastAsia="zh-CN"/>
        </w:rPr>
        <w:t>19.2</w:t>
      </w:r>
      <w:r>
        <w:rPr>
          <w:rFonts w:hint="eastAsia" w:ascii="仿宋" w:hAnsi="仿宋" w:eastAsia="仿宋" w:cs="黑体"/>
          <w:bCs/>
          <w:color w:val="auto"/>
          <w:sz w:val="28"/>
          <w:szCs w:val="28"/>
        </w:rPr>
        <w:t>万元）；</w:t>
      </w:r>
    </w:p>
    <w:p>
      <w:pPr>
        <w:pStyle w:val="7"/>
        <w:keepNext w:val="0"/>
        <w:keepLines w:val="0"/>
        <w:pageBreakBefore w:val="0"/>
        <w:widowControl/>
        <w:shd w:val="clear" w:color="auto" w:fill="FFFFFF"/>
        <w:kinsoku/>
        <w:wordWrap/>
        <w:overflowPunct/>
        <w:topLinePunct w:val="0"/>
        <w:autoSpaceDE/>
        <w:autoSpaceDN/>
        <w:bidi w:val="0"/>
        <w:spacing w:after="0" w:line="560" w:lineRule="exact"/>
        <w:ind w:firstLine="560" w:firstLineChars="200"/>
        <w:jc w:val="both"/>
        <w:textAlignment w:val="auto"/>
        <w:rPr>
          <w:rFonts w:hint="eastAsia" w:ascii="仿宋" w:hAnsi="仿宋" w:eastAsia="仿宋" w:cs="黑体"/>
          <w:bCs/>
          <w:color w:val="auto"/>
          <w:sz w:val="28"/>
          <w:szCs w:val="28"/>
        </w:rPr>
      </w:pPr>
      <w:r>
        <w:rPr>
          <w:rFonts w:hint="eastAsia" w:ascii="仿宋" w:hAnsi="仿宋" w:eastAsia="仿宋" w:cs="黑体"/>
          <w:bCs/>
          <w:color w:val="auto"/>
          <w:sz w:val="28"/>
          <w:szCs w:val="28"/>
        </w:rPr>
        <w:t>（3）必须具有良好的商业信誉和健全的财务会计制度、近三年在经营活动中没有重大违法记录（</w:t>
      </w:r>
      <w:r>
        <w:rPr>
          <w:rFonts w:hint="eastAsia" w:ascii="仿宋" w:hAnsi="仿宋" w:eastAsia="仿宋" w:cs="黑体"/>
          <w:bCs/>
          <w:color w:val="000000" w:themeColor="text1"/>
          <w:sz w:val="28"/>
          <w:szCs w:val="28"/>
          <w:u w:val="single"/>
          <w:lang w:eastAsia="zh-CN"/>
          <w14:textFill>
            <w14:solidFill>
              <w14:schemeClr w14:val="tx1"/>
            </w14:solidFill>
          </w14:textFill>
        </w:rPr>
        <w:t>必须</w:t>
      </w:r>
      <w:r>
        <w:rPr>
          <w:rFonts w:hint="eastAsia" w:ascii="仿宋" w:hAnsi="仿宋" w:eastAsia="仿宋" w:cs="黑体"/>
          <w:bCs/>
          <w:color w:val="000000" w:themeColor="text1"/>
          <w:sz w:val="28"/>
          <w:szCs w:val="28"/>
          <w:u w:val="single"/>
          <w14:textFill>
            <w14:solidFill>
              <w14:schemeClr w14:val="tx1"/>
            </w14:solidFill>
          </w14:textFill>
        </w:rPr>
        <w:t>提供</w:t>
      </w:r>
      <w:r>
        <w:rPr>
          <w:rFonts w:hint="eastAsia" w:ascii="仿宋" w:hAnsi="仿宋" w:eastAsia="仿宋" w:cs="黑体"/>
          <w:bCs/>
          <w:color w:val="000000" w:themeColor="text1"/>
          <w:sz w:val="28"/>
          <w:szCs w:val="28"/>
          <w:u w:val="single"/>
          <w:lang w:val="en-US" w:eastAsia="zh-CN"/>
          <w14:textFill>
            <w14:solidFill>
              <w14:schemeClr w14:val="tx1"/>
            </w14:solidFill>
          </w14:textFill>
        </w:rPr>
        <w:t>2020</w:t>
      </w:r>
      <w:r>
        <w:rPr>
          <w:rFonts w:hint="eastAsia" w:ascii="仿宋" w:hAnsi="仿宋" w:eastAsia="仿宋" w:cs="黑体"/>
          <w:bCs/>
          <w:color w:val="000000" w:themeColor="text1"/>
          <w:sz w:val="28"/>
          <w:szCs w:val="28"/>
          <w:u w:val="single"/>
          <w14:textFill>
            <w14:solidFill>
              <w14:schemeClr w14:val="tx1"/>
            </w14:solidFill>
          </w14:textFill>
        </w:rPr>
        <w:t>度</w:t>
      </w:r>
      <w:r>
        <w:rPr>
          <w:rFonts w:hint="eastAsia" w:ascii="仿宋" w:hAnsi="仿宋" w:eastAsia="仿宋" w:cs="黑体"/>
          <w:bCs/>
          <w:color w:val="000000" w:themeColor="text1"/>
          <w:sz w:val="28"/>
          <w:szCs w:val="28"/>
          <w:u w:val="single"/>
          <w:lang w:val="en-US" w:eastAsia="zh-CN"/>
          <w14:textFill>
            <w14:solidFill>
              <w14:schemeClr w14:val="tx1"/>
            </w14:solidFill>
          </w14:textFill>
        </w:rPr>
        <w:t>审计报告</w:t>
      </w:r>
      <w:r>
        <w:rPr>
          <w:rFonts w:hint="eastAsia" w:ascii="仿宋" w:hAnsi="仿宋" w:eastAsia="仿宋" w:cs="黑体"/>
          <w:bCs/>
          <w:color w:val="000000" w:themeColor="text1"/>
          <w:sz w:val="28"/>
          <w:szCs w:val="28"/>
          <w:u w:val="single"/>
          <w14:textFill>
            <w14:solidFill>
              <w14:schemeClr w14:val="tx1"/>
            </w14:solidFill>
          </w14:textFill>
        </w:rPr>
        <w:t>、</w:t>
      </w:r>
      <w:r>
        <w:rPr>
          <w:rFonts w:hint="eastAsia" w:ascii="仿宋" w:hAnsi="仿宋" w:eastAsia="仿宋" w:cs="黑体"/>
          <w:bCs/>
          <w:color w:val="auto"/>
          <w:sz w:val="28"/>
          <w:szCs w:val="28"/>
        </w:rPr>
        <w:t>近三年无重大违法记录声明）</w:t>
      </w:r>
    </w:p>
    <w:p>
      <w:pPr>
        <w:pStyle w:val="7"/>
        <w:keepNext w:val="0"/>
        <w:keepLines w:val="0"/>
        <w:pageBreakBefore w:val="0"/>
        <w:widowControl/>
        <w:shd w:val="clear" w:color="auto" w:fill="FFFFFF"/>
        <w:kinsoku/>
        <w:wordWrap/>
        <w:overflowPunct/>
        <w:topLinePunct w:val="0"/>
        <w:autoSpaceDE/>
        <w:autoSpaceDN/>
        <w:bidi w:val="0"/>
        <w:spacing w:after="0" w:line="560" w:lineRule="exact"/>
        <w:ind w:firstLine="560" w:firstLineChars="200"/>
        <w:jc w:val="both"/>
        <w:textAlignment w:val="auto"/>
        <w:rPr>
          <w:rFonts w:hint="eastAsia" w:ascii="仿宋" w:hAnsi="仿宋" w:eastAsia="仿宋" w:cs="黑体"/>
          <w:bCs/>
          <w:color w:val="auto"/>
          <w:sz w:val="28"/>
          <w:szCs w:val="28"/>
        </w:rPr>
      </w:pPr>
      <w:r>
        <w:rPr>
          <w:rFonts w:hint="eastAsia" w:ascii="仿宋" w:hAnsi="仿宋" w:eastAsia="仿宋" w:cs="黑体"/>
          <w:bCs/>
          <w:color w:val="auto"/>
          <w:sz w:val="28"/>
          <w:szCs w:val="28"/>
        </w:rPr>
        <w:t>2、</w:t>
      </w:r>
      <w:r>
        <w:rPr>
          <w:rFonts w:hint="eastAsia" w:ascii="仿宋" w:hAnsi="仿宋" w:eastAsia="仿宋"/>
          <w:sz w:val="28"/>
          <w:szCs w:val="28"/>
        </w:rPr>
        <w:t>未被列入“信用中国”网站（www.creditchina.gov.cn）失信被执行人、重大税收违法案件当事人名单、政府采购严重违法失信行为记录名单的网页打印件</w:t>
      </w:r>
      <w:r>
        <w:rPr>
          <w:rFonts w:hint="eastAsia" w:ascii="仿宋" w:hAnsi="仿宋" w:eastAsia="仿宋" w:cs="黑体"/>
          <w:bCs/>
          <w:color w:val="auto"/>
          <w:sz w:val="28"/>
          <w:szCs w:val="28"/>
        </w:rPr>
        <w:t>。</w:t>
      </w:r>
    </w:p>
    <w:p>
      <w:pPr>
        <w:pStyle w:val="7"/>
        <w:keepNext w:val="0"/>
        <w:keepLines w:val="0"/>
        <w:pageBreakBefore w:val="0"/>
        <w:widowControl/>
        <w:shd w:val="clear" w:color="auto" w:fill="FFFFFF"/>
        <w:kinsoku/>
        <w:wordWrap/>
        <w:overflowPunct/>
        <w:topLinePunct w:val="0"/>
        <w:autoSpaceDE/>
        <w:autoSpaceDN/>
        <w:bidi w:val="0"/>
        <w:spacing w:after="0" w:line="560" w:lineRule="exact"/>
        <w:ind w:firstLine="560" w:firstLineChars="200"/>
        <w:jc w:val="both"/>
        <w:textAlignment w:val="auto"/>
        <w:rPr>
          <w:rFonts w:hint="eastAsia" w:ascii="仿宋" w:hAnsi="仿宋" w:eastAsia="仿宋" w:cs="黑体"/>
          <w:bCs/>
          <w:color w:val="auto"/>
          <w:sz w:val="28"/>
          <w:szCs w:val="28"/>
        </w:rPr>
      </w:pPr>
      <w:r>
        <w:rPr>
          <w:rFonts w:hint="eastAsia" w:ascii="仿宋" w:hAnsi="仿宋" w:eastAsia="仿宋" w:cs="黑体"/>
          <w:bCs/>
          <w:color w:val="auto"/>
          <w:sz w:val="28"/>
          <w:szCs w:val="28"/>
        </w:rPr>
        <w:t>3、本项目不接受联合体参选。</w:t>
      </w:r>
    </w:p>
    <w:p>
      <w:pPr>
        <w:pStyle w:val="7"/>
        <w:keepNext w:val="0"/>
        <w:keepLines w:val="0"/>
        <w:pageBreakBefore w:val="0"/>
        <w:widowControl/>
        <w:shd w:val="clear" w:color="auto" w:fill="FFFFFF"/>
        <w:kinsoku/>
        <w:wordWrap/>
        <w:overflowPunct/>
        <w:topLinePunct w:val="0"/>
        <w:autoSpaceDE/>
        <w:autoSpaceDN/>
        <w:bidi w:val="0"/>
        <w:spacing w:after="0" w:line="560" w:lineRule="exact"/>
        <w:ind w:firstLine="560" w:firstLineChars="200"/>
        <w:jc w:val="both"/>
        <w:textAlignment w:val="auto"/>
        <w:rPr>
          <w:rFonts w:hint="eastAsia" w:ascii="仿宋" w:hAnsi="仿宋" w:eastAsia="仿宋" w:cs="黑体"/>
          <w:bCs/>
          <w:color w:val="auto"/>
          <w:sz w:val="28"/>
          <w:szCs w:val="28"/>
        </w:rPr>
      </w:pPr>
      <w:r>
        <w:rPr>
          <w:rFonts w:hint="eastAsia" w:ascii="仿宋" w:hAnsi="仿宋" w:eastAsia="仿宋" w:cs="黑体"/>
          <w:bCs/>
          <w:color w:val="auto"/>
          <w:sz w:val="28"/>
          <w:szCs w:val="28"/>
        </w:rPr>
        <w:t>4、为保障</w:t>
      </w:r>
      <w:r>
        <w:rPr>
          <w:rFonts w:hint="eastAsia" w:ascii="仿宋" w:hAnsi="仿宋" w:eastAsia="仿宋" w:cs="黑体"/>
          <w:bCs/>
          <w:color w:val="auto"/>
          <w:sz w:val="28"/>
          <w:szCs w:val="28"/>
          <w:lang w:val="en-US" w:eastAsia="zh-CN"/>
        </w:rPr>
        <w:t>本项目</w:t>
      </w:r>
      <w:r>
        <w:rPr>
          <w:rFonts w:hint="eastAsia" w:ascii="仿宋" w:hAnsi="仿宋" w:eastAsia="仿宋" w:cs="黑体"/>
          <w:bCs/>
          <w:color w:val="auto"/>
          <w:sz w:val="28"/>
          <w:szCs w:val="28"/>
        </w:rPr>
        <w:t>售后服务的及时性、有效性，供应商必须提供服务承诺函。</w:t>
      </w:r>
    </w:p>
    <w:p>
      <w:pPr>
        <w:pStyle w:val="7"/>
        <w:keepNext w:val="0"/>
        <w:keepLines w:val="0"/>
        <w:pageBreakBefore w:val="0"/>
        <w:widowControl/>
        <w:shd w:val="clear" w:color="auto" w:fill="FFFFFF"/>
        <w:kinsoku/>
        <w:wordWrap/>
        <w:overflowPunct/>
        <w:topLinePunct w:val="0"/>
        <w:autoSpaceDE/>
        <w:autoSpaceDN/>
        <w:bidi w:val="0"/>
        <w:spacing w:after="0" w:line="560" w:lineRule="exact"/>
        <w:ind w:firstLine="560" w:firstLineChars="200"/>
        <w:jc w:val="left"/>
        <w:textAlignment w:val="auto"/>
        <w:rPr>
          <w:rFonts w:hint="eastAsia" w:ascii="宋体" w:hAnsi="宋体" w:eastAsia="宋体" w:cs="黑体"/>
          <w:bCs/>
          <w:color w:val="auto"/>
          <w:sz w:val="28"/>
          <w:szCs w:val="28"/>
          <w:lang w:val="en-US" w:eastAsia="zh-CN"/>
        </w:rPr>
      </w:pPr>
      <w:r>
        <w:rPr>
          <w:rFonts w:hint="eastAsia" w:ascii="仿宋" w:hAnsi="仿宋" w:eastAsia="仿宋" w:cs="仿宋"/>
          <w:bCs/>
          <w:color w:val="auto"/>
          <w:sz w:val="28"/>
          <w:szCs w:val="28"/>
        </w:rPr>
        <w:t>以上资格要求为本次</w:t>
      </w:r>
      <w:r>
        <w:rPr>
          <w:rFonts w:hint="eastAsia" w:ascii="仿宋" w:hAnsi="仿宋" w:eastAsia="仿宋" w:cs="仿宋"/>
          <w:bCs/>
          <w:color w:val="auto"/>
          <w:sz w:val="28"/>
          <w:szCs w:val="28"/>
          <w:lang w:eastAsia="zh-CN"/>
        </w:rPr>
        <w:t>参与询价的</w:t>
      </w:r>
      <w:r>
        <w:rPr>
          <w:rFonts w:hint="eastAsia" w:ascii="仿宋" w:hAnsi="仿宋" w:eastAsia="仿宋" w:cs="仿宋"/>
          <w:bCs/>
          <w:color w:val="auto"/>
          <w:sz w:val="28"/>
          <w:szCs w:val="28"/>
        </w:rPr>
        <w:t>供应商应具备的基本条件，</w:t>
      </w:r>
      <w:r>
        <w:rPr>
          <w:rFonts w:hint="eastAsia" w:ascii="仿宋" w:hAnsi="仿宋" w:eastAsia="仿宋" w:cs="仿宋"/>
          <w:bCs/>
          <w:color w:val="auto"/>
          <w:sz w:val="28"/>
          <w:szCs w:val="28"/>
          <w:lang w:eastAsia="zh-CN"/>
        </w:rPr>
        <w:t>供</w:t>
      </w:r>
      <w:r>
        <w:rPr>
          <w:rFonts w:hint="eastAsia" w:ascii="仿宋" w:hAnsi="仿宋" w:eastAsia="仿宋" w:cs="仿宋"/>
          <w:bCs/>
          <w:color w:val="auto"/>
          <w:sz w:val="28"/>
          <w:szCs w:val="28"/>
        </w:rPr>
        <w:t>应商必须满足资格要求中所有条款，并按照相关规定递交资格证明文件。</w:t>
      </w:r>
      <w:r>
        <w:rPr>
          <w:rFonts w:hint="eastAsia" w:ascii="仿宋" w:hAnsi="仿宋" w:eastAsia="仿宋" w:cs="仿宋"/>
          <w:bCs/>
          <w:color w:val="auto"/>
          <w:sz w:val="28"/>
          <w:szCs w:val="28"/>
          <w:lang w:val="en-US" w:eastAsia="zh-CN"/>
        </w:rPr>
        <w:t xml:space="preserve"> </w:t>
      </w:r>
      <w:r>
        <w:rPr>
          <w:rFonts w:hint="eastAsia" w:ascii="宋体" w:hAnsi="宋体" w:eastAsia="宋体" w:cs="黑体"/>
          <w:bCs/>
          <w:color w:val="auto"/>
          <w:sz w:val="28"/>
          <w:szCs w:val="28"/>
          <w:lang w:val="en-US" w:eastAsia="zh-CN"/>
        </w:rPr>
        <w:t xml:space="preserve"> </w:t>
      </w:r>
    </w:p>
    <w:p>
      <w:pPr>
        <w:pStyle w:val="7"/>
        <w:keepNext w:val="0"/>
        <w:keepLines w:val="0"/>
        <w:pageBreakBefore w:val="0"/>
        <w:widowControl/>
        <w:shd w:val="clear" w:color="auto" w:fill="FFFFFF"/>
        <w:kinsoku/>
        <w:wordWrap/>
        <w:overflowPunct/>
        <w:topLinePunct w:val="0"/>
        <w:autoSpaceDE/>
        <w:autoSpaceDN/>
        <w:bidi w:val="0"/>
        <w:spacing w:after="0" w:line="560" w:lineRule="exact"/>
        <w:ind w:firstLine="562" w:firstLineChars="200"/>
        <w:jc w:val="left"/>
        <w:textAlignment w:val="auto"/>
        <w:rPr>
          <w:rStyle w:val="10"/>
          <w:rFonts w:ascii="宋体" w:hAnsi="宋体" w:eastAsia="宋体"/>
          <w:bCs/>
          <w:color w:val="auto"/>
          <w:sz w:val="28"/>
          <w:szCs w:val="28"/>
        </w:rPr>
      </w:pPr>
      <w:r>
        <w:rPr>
          <w:rStyle w:val="10"/>
          <w:rFonts w:hint="eastAsia" w:ascii="宋体" w:hAnsi="宋体" w:eastAsia="宋体"/>
          <w:bCs/>
          <w:color w:val="auto"/>
          <w:sz w:val="28"/>
          <w:szCs w:val="28"/>
        </w:rPr>
        <w:t>三、询价文件获取</w:t>
      </w:r>
    </w:p>
    <w:p>
      <w:pPr>
        <w:pStyle w:val="7"/>
        <w:keepNext w:val="0"/>
        <w:keepLines w:val="0"/>
        <w:pageBreakBefore w:val="0"/>
        <w:widowControl/>
        <w:shd w:val="clear" w:color="auto" w:fill="FFFFFF"/>
        <w:kinsoku/>
        <w:wordWrap/>
        <w:overflowPunct/>
        <w:topLinePunct w:val="0"/>
        <w:autoSpaceDE/>
        <w:autoSpaceDN/>
        <w:bidi w:val="0"/>
        <w:spacing w:after="0" w:line="560" w:lineRule="exact"/>
        <w:ind w:firstLine="560" w:firstLineChars="200"/>
        <w:jc w:val="left"/>
        <w:textAlignment w:val="auto"/>
        <w:rPr>
          <w:rFonts w:hint="eastAsia" w:ascii="仿宋" w:hAnsi="仿宋" w:eastAsia="仿宋" w:cs="仿宋"/>
          <w:bCs/>
          <w:color w:val="auto"/>
          <w:sz w:val="28"/>
          <w:szCs w:val="28"/>
        </w:rPr>
      </w:pPr>
      <w:r>
        <w:rPr>
          <w:rFonts w:hint="eastAsia" w:ascii="仿宋" w:hAnsi="仿宋" w:eastAsia="仿宋" w:cs="仿宋"/>
          <w:bCs/>
          <w:color w:val="auto"/>
          <w:sz w:val="28"/>
          <w:szCs w:val="28"/>
        </w:rPr>
        <w:t>符合本项目资格要求的供应商通过互联网登录“黄石市国有资产经营有限公司官网（http://www.hsgzgs.com/gkxx/zbgk2/zbgg9/）”下载询价文件。</w:t>
      </w:r>
    </w:p>
    <w:p>
      <w:pPr>
        <w:pStyle w:val="7"/>
        <w:keepNext w:val="0"/>
        <w:keepLines w:val="0"/>
        <w:pageBreakBefore w:val="0"/>
        <w:widowControl/>
        <w:shd w:val="clear" w:color="auto" w:fill="FFFFFF"/>
        <w:kinsoku/>
        <w:wordWrap/>
        <w:overflowPunct/>
        <w:topLinePunct w:val="0"/>
        <w:autoSpaceDE/>
        <w:autoSpaceDN/>
        <w:bidi w:val="0"/>
        <w:spacing w:after="0" w:line="560" w:lineRule="exact"/>
        <w:ind w:firstLine="562" w:firstLineChars="200"/>
        <w:jc w:val="both"/>
        <w:textAlignment w:val="auto"/>
        <w:rPr>
          <w:rStyle w:val="10"/>
          <w:rFonts w:ascii="宋体" w:hAnsi="宋体" w:eastAsia="宋体"/>
          <w:b w:val="0"/>
          <w:bCs/>
          <w:color w:val="auto"/>
          <w:sz w:val="28"/>
          <w:szCs w:val="28"/>
        </w:rPr>
      </w:pPr>
      <w:r>
        <w:rPr>
          <w:rStyle w:val="10"/>
          <w:rFonts w:hint="eastAsia" w:ascii="宋体" w:hAnsi="宋体" w:eastAsia="宋体"/>
          <w:bCs/>
          <w:color w:val="auto"/>
          <w:sz w:val="28"/>
          <w:szCs w:val="28"/>
        </w:rPr>
        <w:t>四、响应文件送达地点及截止时间</w:t>
      </w:r>
    </w:p>
    <w:p>
      <w:pPr>
        <w:pStyle w:val="7"/>
        <w:keepNext w:val="0"/>
        <w:keepLines w:val="0"/>
        <w:pageBreakBefore w:val="0"/>
        <w:widowControl/>
        <w:shd w:val="clear" w:color="auto" w:fill="FFFFFF"/>
        <w:kinsoku/>
        <w:wordWrap/>
        <w:overflowPunct/>
        <w:topLinePunct w:val="0"/>
        <w:autoSpaceDE/>
        <w:autoSpaceDN/>
        <w:bidi w:val="0"/>
        <w:spacing w:after="0" w:line="560" w:lineRule="exact"/>
        <w:ind w:firstLine="560" w:firstLineChars="200"/>
        <w:jc w:val="both"/>
        <w:textAlignment w:val="auto"/>
        <w:rPr>
          <w:rFonts w:hint="eastAsia" w:ascii="仿宋" w:hAnsi="仿宋" w:eastAsia="仿宋" w:cs="黑体"/>
          <w:bCs/>
          <w:color w:val="auto"/>
          <w:sz w:val="28"/>
          <w:szCs w:val="28"/>
        </w:rPr>
      </w:pPr>
      <w:r>
        <w:rPr>
          <w:rFonts w:hint="eastAsia" w:ascii="仿宋" w:hAnsi="仿宋" w:eastAsia="仿宋" w:cs="黑体"/>
          <w:bCs/>
          <w:color w:val="auto"/>
          <w:sz w:val="28"/>
          <w:szCs w:val="28"/>
        </w:rPr>
        <w:t>1、送达地点：黄石金安投资集团有限公司四楼会议室</w:t>
      </w:r>
      <w:r>
        <w:rPr>
          <w:rFonts w:hint="eastAsia" w:ascii="仿宋" w:hAnsi="仿宋" w:eastAsia="仿宋" w:cs="黑体"/>
          <w:bCs/>
          <w:color w:val="auto"/>
          <w:sz w:val="28"/>
          <w:szCs w:val="28"/>
          <w:lang w:eastAsia="zh-CN"/>
        </w:rPr>
        <w:t>（</w:t>
      </w:r>
      <w:r>
        <w:rPr>
          <w:rFonts w:hint="eastAsia" w:ascii="仿宋" w:hAnsi="仿宋" w:eastAsia="仿宋" w:cs="黑体"/>
          <w:bCs/>
          <w:color w:val="auto"/>
          <w:sz w:val="28"/>
          <w:szCs w:val="28"/>
        </w:rPr>
        <w:t>黄石市下陆区发展大道333号）</w:t>
      </w:r>
    </w:p>
    <w:p>
      <w:pPr>
        <w:pStyle w:val="7"/>
        <w:keepNext w:val="0"/>
        <w:keepLines w:val="0"/>
        <w:pageBreakBefore w:val="0"/>
        <w:widowControl/>
        <w:shd w:val="clear" w:color="auto" w:fill="FFFFFF"/>
        <w:kinsoku/>
        <w:wordWrap/>
        <w:overflowPunct/>
        <w:topLinePunct w:val="0"/>
        <w:autoSpaceDE/>
        <w:autoSpaceDN/>
        <w:bidi w:val="0"/>
        <w:spacing w:after="0" w:line="560" w:lineRule="exact"/>
        <w:ind w:firstLine="560" w:firstLineChars="200"/>
        <w:jc w:val="both"/>
        <w:textAlignment w:val="auto"/>
        <w:rPr>
          <w:rFonts w:hint="eastAsia" w:ascii="仿宋" w:hAnsi="仿宋" w:eastAsia="仿宋" w:cs="黑体"/>
          <w:bCs/>
          <w:color w:val="auto"/>
          <w:sz w:val="28"/>
          <w:szCs w:val="28"/>
        </w:rPr>
      </w:pPr>
      <w:r>
        <w:rPr>
          <w:rFonts w:hint="eastAsia" w:ascii="仿宋" w:hAnsi="仿宋" w:eastAsia="仿宋" w:cs="黑体"/>
          <w:bCs/>
          <w:color w:val="auto"/>
          <w:sz w:val="28"/>
          <w:szCs w:val="28"/>
        </w:rPr>
        <w:t>2、截止时间：2</w:t>
      </w:r>
      <w:r>
        <w:rPr>
          <w:rFonts w:hint="eastAsia" w:ascii="仿宋" w:hAnsi="仿宋" w:eastAsia="仿宋" w:cs="黑体"/>
          <w:bCs/>
          <w:sz w:val="28"/>
          <w:szCs w:val="28"/>
        </w:rPr>
        <w:t>02</w:t>
      </w:r>
      <w:r>
        <w:rPr>
          <w:rFonts w:ascii="仿宋" w:hAnsi="仿宋" w:eastAsia="仿宋" w:cs="黑体"/>
          <w:bCs/>
          <w:sz w:val="28"/>
          <w:szCs w:val="28"/>
        </w:rPr>
        <w:t>1</w:t>
      </w:r>
      <w:r>
        <w:rPr>
          <w:rFonts w:hint="eastAsia" w:ascii="仿宋" w:hAnsi="仿宋" w:eastAsia="仿宋" w:cs="黑体"/>
          <w:bCs/>
          <w:sz w:val="28"/>
          <w:szCs w:val="28"/>
        </w:rPr>
        <w:t xml:space="preserve">年 </w:t>
      </w:r>
      <w:r>
        <w:rPr>
          <w:rFonts w:hint="eastAsia" w:ascii="仿宋" w:hAnsi="仿宋" w:eastAsia="仿宋" w:cs="黑体"/>
          <w:bCs/>
          <w:sz w:val="28"/>
          <w:szCs w:val="28"/>
          <w:lang w:val="en-US" w:eastAsia="zh-CN"/>
        </w:rPr>
        <w:t>11</w:t>
      </w:r>
      <w:r>
        <w:rPr>
          <w:rFonts w:hint="eastAsia" w:ascii="仿宋" w:hAnsi="仿宋" w:eastAsia="仿宋" w:cs="黑体"/>
          <w:bCs/>
          <w:sz w:val="28"/>
          <w:szCs w:val="28"/>
        </w:rPr>
        <w:t>月</w:t>
      </w:r>
      <w:r>
        <w:rPr>
          <w:rFonts w:hint="eastAsia" w:ascii="仿宋" w:hAnsi="仿宋" w:eastAsia="仿宋" w:cs="黑体"/>
          <w:bCs/>
          <w:sz w:val="28"/>
          <w:szCs w:val="28"/>
          <w:lang w:val="en-US" w:eastAsia="zh-CN"/>
        </w:rPr>
        <w:t>21</w:t>
      </w:r>
      <w:r>
        <w:rPr>
          <w:rFonts w:hint="eastAsia" w:ascii="仿宋" w:hAnsi="仿宋" w:eastAsia="仿宋" w:cs="黑体"/>
          <w:bCs/>
          <w:sz w:val="28"/>
          <w:szCs w:val="28"/>
        </w:rPr>
        <w:t>日</w:t>
      </w:r>
      <w:r>
        <w:rPr>
          <w:rFonts w:hint="eastAsia" w:ascii="仿宋" w:hAnsi="仿宋" w:eastAsia="仿宋" w:cs="黑体"/>
          <w:bCs/>
          <w:sz w:val="28"/>
          <w:szCs w:val="28"/>
          <w:lang w:val="en-US" w:eastAsia="zh-CN"/>
        </w:rPr>
        <w:t>14</w:t>
      </w:r>
      <w:r>
        <w:rPr>
          <w:rFonts w:hint="eastAsia" w:ascii="仿宋" w:hAnsi="仿宋" w:eastAsia="仿宋" w:cs="黑体"/>
          <w:bCs/>
          <w:sz w:val="28"/>
          <w:szCs w:val="28"/>
        </w:rPr>
        <w:t>时</w:t>
      </w:r>
      <w:r>
        <w:rPr>
          <w:rFonts w:hint="eastAsia" w:ascii="仿宋" w:hAnsi="仿宋" w:eastAsia="仿宋" w:cs="黑体"/>
          <w:bCs/>
          <w:sz w:val="28"/>
          <w:szCs w:val="28"/>
          <w:lang w:val="en-US" w:eastAsia="zh-CN"/>
        </w:rPr>
        <w:t>0</w:t>
      </w:r>
      <w:r>
        <w:rPr>
          <w:rFonts w:hint="eastAsia" w:ascii="仿宋" w:hAnsi="仿宋" w:eastAsia="仿宋" w:cs="黑体"/>
          <w:bCs/>
          <w:sz w:val="28"/>
          <w:szCs w:val="28"/>
        </w:rPr>
        <w:t>0分（北京时间</w:t>
      </w:r>
      <w:r>
        <w:rPr>
          <w:rFonts w:hint="eastAsia" w:ascii="仿宋" w:hAnsi="仿宋" w:eastAsia="仿宋" w:cs="黑体"/>
          <w:bCs/>
          <w:color w:val="auto"/>
          <w:sz w:val="28"/>
          <w:szCs w:val="28"/>
        </w:rPr>
        <w:t>）</w:t>
      </w:r>
    </w:p>
    <w:p>
      <w:pPr>
        <w:pStyle w:val="7"/>
        <w:keepNext w:val="0"/>
        <w:keepLines w:val="0"/>
        <w:pageBreakBefore w:val="0"/>
        <w:widowControl/>
        <w:shd w:val="clear" w:color="auto" w:fill="FFFFFF"/>
        <w:kinsoku/>
        <w:wordWrap/>
        <w:overflowPunct/>
        <w:topLinePunct w:val="0"/>
        <w:autoSpaceDE/>
        <w:autoSpaceDN/>
        <w:bidi w:val="0"/>
        <w:spacing w:after="0" w:line="560" w:lineRule="exact"/>
        <w:ind w:firstLine="562" w:firstLineChars="200"/>
        <w:jc w:val="both"/>
        <w:textAlignment w:val="auto"/>
        <w:rPr>
          <w:rStyle w:val="10"/>
          <w:rFonts w:ascii="宋体" w:hAnsi="宋体" w:eastAsia="宋体"/>
          <w:bCs/>
          <w:color w:val="auto"/>
          <w:sz w:val="28"/>
          <w:szCs w:val="28"/>
        </w:rPr>
      </w:pPr>
      <w:r>
        <w:rPr>
          <w:rStyle w:val="10"/>
          <w:rFonts w:hint="eastAsia" w:ascii="宋体" w:hAnsi="宋体" w:eastAsia="宋体"/>
          <w:bCs/>
          <w:color w:val="auto"/>
          <w:sz w:val="28"/>
          <w:szCs w:val="28"/>
        </w:rPr>
        <w:t>五、联系事项</w:t>
      </w:r>
    </w:p>
    <w:p>
      <w:pPr>
        <w:pStyle w:val="7"/>
        <w:keepNext w:val="0"/>
        <w:keepLines w:val="0"/>
        <w:pageBreakBefore w:val="0"/>
        <w:widowControl/>
        <w:shd w:val="clear" w:color="auto" w:fill="FFFFFF"/>
        <w:kinsoku/>
        <w:wordWrap/>
        <w:overflowPunct/>
        <w:topLinePunct w:val="0"/>
        <w:autoSpaceDE/>
        <w:autoSpaceDN/>
        <w:bidi w:val="0"/>
        <w:spacing w:after="0" w:line="560" w:lineRule="exact"/>
        <w:ind w:firstLine="560" w:firstLineChars="200"/>
        <w:jc w:val="both"/>
        <w:textAlignment w:val="auto"/>
        <w:rPr>
          <w:rFonts w:hint="eastAsia" w:ascii="仿宋" w:hAnsi="仿宋" w:eastAsia="仿宋" w:cs="黑体"/>
          <w:bCs/>
          <w:color w:val="auto"/>
          <w:sz w:val="28"/>
          <w:szCs w:val="28"/>
          <w:lang w:eastAsia="zh-CN"/>
        </w:rPr>
      </w:pPr>
      <w:r>
        <w:rPr>
          <w:rFonts w:hint="eastAsia" w:ascii="仿宋" w:hAnsi="仿宋" w:eastAsia="仿宋" w:cs="黑体"/>
          <w:bCs/>
          <w:color w:val="auto"/>
          <w:sz w:val="28"/>
          <w:szCs w:val="28"/>
        </w:rPr>
        <w:t>1、采 购 人：</w:t>
      </w:r>
      <w:r>
        <w:rPr>
          <w:rFonts w:hint="eastAsia" w:ascii="仿宋" w:hAnsi="仿宋" w:eastAsia="仿宋" w:cs="黑体"/>
          <w:bCs/>
          <w:color w:val="auto"/>
          <w:sz w:val="28"/>
          <w:szCs w:val="28"/>
          <w:lang w:eastAsia="zh-CN"/>
        </w:rPr>
        <w:t>湖北鑫栎科技有限公司</w:t>
      </w:r>
    </w:p>
    <w:p>
      <w:pPr>
        <w:pStyle w:val="7"/>
        <w:keepNext w:val="0"/>
        <w:keepLines w:val="0"/>
        <w:pageBreakBefore w:val="0"/>
        <w:widowControl/>
        <w:shd w:val="clear" w:color="auto" w:fill="FFFFFF"/>
        <w:kinsoku/>
        <w:wordWrap/>
        <w:overflowPunct/>
        <w:topLinePunct w:val="0"/>
        <w:autoSpaceDE/>
        <w:autoSpaceDN/>
        <w:bidi w:val="0"/>
        <w:spacing w:after="0" w:line="560" w:lineRule="exact"/>
        <w:ind w:firstLine="560" w:firstLineChars="200"/>
        <w:jc w:val="both"/>
        <w:textAlignment w:val="auto"/>
        <w:rPr>
          <w:rFonts w:hint="eastAsia" w:ascii="仿宋" w:hAnsi="仿宋" w:eastAsia="仿宋" w:cs="黑体"/>
          <w:bCs/>
          <w:color w:val="auto"/>
          <w:sz w:val="28"/>
          <w:szCs w:val="28"/>
          <w:lang w:eastAsia="zh-CN"/>
        </w:rPr>
      </w:pPr>
      <w:r>
        <w:rPr>
          <w:rFonts w:hint="eastAsia" w:ascii="仿宋" w:hAnsi="仿宋" w:eastAsia="仿宋" w:cs="黑体"/>
          <w:bCs/>
          <w:color w:val="auto"/>
          <w:sz w:val="28"/>
          <w:szCs w:val="28"/>
          <w:lang w:val="en-US" w:eastAsia="zh-CN"/>
        </w:rPr>
        <w:t>2</w:t>
      </w:r>
      <w:r>
        <w:rPr>
          <w:rFonts w:hint="eastAsia" w:ascii="仿宋" w:hAnsi="仿宋" w:eastAsia="仿宋" w:cs="黑体"/>
          <w:bCs/>
          <w:color w:val="auto"/>
          <w:sz w:val="28"/>
          <w:szCs w:val="28"/>
        </w:rPr>
        <w:t>、联 系 人：</w:t>
      </w:r>
      <w:r>
        <w:rPr>
          <w:rFonts w:hint="eastAsia" w:ascii="仿宋" w:hAnsi="仿宋" w:eastAsia="仿宋" w:cs="黑体"/>
          <w:bCs/>
          <w:color w:val="auto"/>
          <w:sz w:val="28"/>
          <w:szCs w:val="28"/>
          <w:lang w:eastAsia="zh-CN"/>
        </w:rPr>
        <w:t>尹工</w:t>
      </w:r>
    </w:p>
    <w:p>
      <w:pPr>
        <w:pStyle w:val="7"/>
        <w:keepNext w:val="0"/>
        <w:keepLines w:val="0"/>
        <w:pageBreakBefore w:val="0"/>
        <w:widowControl/>
        <w:shd w:val="clear" w:color="auto" w:fill="FFFFFF"/>
        <w:kinsoku/>
        <w:wordWrap/>
        <w:overflowPunct/>
        <w:topLinePunct w:val="0"/>
        <w:autoSpaceDE/>
        <w:autoSpaceDN/>
        <w:bidi w:val="0"/>
        <w:spacing w:after="0" w:line="560" w:lineRule="exact"/>
        <w:ind w:firstLine="560" w:firstLineChars="200"/>
        <w:jc w:val="both"/>
        <w:textAlignment w:val="auto"/>
        <w:rPr>
          <w:rFonts w:ascii="Calibri" w:hAnsi="Calibri" w:eastAsia="仿宋" w:cs="Calibri"/>
          <w:sz w:val="28"/>
          <w:szCs w:val="28"/>
        </w:rPr>
      </w:pPr>
      <w:r>
        <w:rPr>
          <w:rFonts w:hint="eastAsia" w:ascii="仿宋" w:hAnsi="仿宋" w:eastAsia="仿宋" w:cs="黑体"/>
          <w:bCs/>
          <w:color w:val="auto"/>
          <w:sz w:val="28"/>
          <w:szCs w:val="28"/>
        </w:rPr>
        <w:t>3、手</w:t>
      </w:r>
      <w:r>
        <w:rPr>
          <w:rFonts w:ascii="Calibri" w:hAnsi="Calibri" w:eastAsia="仿宋" w:cs="Calibri"/>
          <w:bCs/>
          <w:color w:val="auto"/>
          <w:sz w:val="28"/>
          <w:szCs w:val="28"/>
        </w:rPr>
        <w:t> </w:t>
      </w:r>
      <w:r>
        <w:rPr>
          <w:rFonts w:hint="eastAsia" w:ascii="仿宋" w:hAnsi="仿宋" w:eastAsia="仿宋" w:cs="黑体"/>
          <w:bCs/>
          <w:color w:val="auto"/>
          <w:sz w:val="28"/>
          <w:szCs w:val="28"/>
        </w:rPr>
        <w:t xml:space="preserve"> </w:t>
      </w:r>
      <w:r>
        <w:rPr>
          <w:rFonts w:ascii="Calibri" w:hAnsi="Calibri" w:eastAsia="仿宋" w:cs="Calibri"/>
          <w:bCs/>
          <w:color w:val="auto"/>
          <w:sz w:val="28"/>
          <w:szCs w:val="28"/>
        </w:rPr>
        <w:t> </w:t>
      </w:r>
      <w:r>
        <w:rPr>
          <w:rFonts w:hint="eastAsia" w:ascii="仿宋" w:hAnsi="仿宋" w:eastAsia="仿宋" w:cs="黑体"/>
          <w:bCs/>
          <w:color w:val="auto"/>
          <w:sz w:val="28"/>
          <w:szCs w:val="28"/>
        </w:rPr>
        <w:t>机：</w:t>
      </w:r>
      <w:r>
        <w:rPr>
          <w:rFonts w:hint="eastAsia" w:ascii="仿宋" w:hAnsi="仿宋" w:eastAsia="仿宋" w:cs="黑体"/>
          <w:bCs/>
          <w:color w:val="auto"/>
          <w:sz w:val="28"/>
          <w:szCs w:val="28"/>
          <w:lang w:val="en-US" w:eastAsia="zh-CN"/>
        </w:rPr>
        <w:t>18907238842</w:t>
      </w:r>
      <w:r>
        <w:rPr>
          <w:rFonts w:ascii="Calibri" w:hAnsi="Calibri" w:eastAsia="仿宋" w:cs="Calibri"/>
          <w:bCs/>
          <w:color w:val="auto"/>
          <w:sz w:val="28"/>
          <w:szCs w:val="28"/>
        </w:rPr>
        <w:t>  </w:t>
      </w:r>
      <w:r>
        <w:rPr>
          <w:rFonts w:ascii="Calibri" w:hAnsi="Calibri" w:eastAsia="仿宋" w:cs="Calibri"/>
          <w:sz w:val="28"/>
          <w:szCs w:val="28"/>
        </w:rPr>
        <w:t> </w:t>
      </w:r>
    </w:p>
    <w:p>
      <w:pPr>
        <w:keepNext w:val="0"/>
        <w:keepLines w:val="0"/>
        <w:pageBreakBefore w:val="0"/>
        <w:widowControl/>
        <w:kinsoku/>
        <w:wordWrap/>
        <w:overflowPunct/>
        <w:topLinePunct w:val="0"/>
        <w:bidi w:val="0"/>
        <w:spacing w:line="560" w:lineRule="exact"/>
        <w:ind w:firstLine="4480" w:firstLineChars="1600"/>
        <w:textAlignment w:val="auto"/>
        <w:rPr>
          <w:rFonts w:hint="eastAsia" w:ascii="仿宋" w:hAnsi="仿宋" w:eastAsia="仿宋"/>
          <w:sz w:val="28"/>
          <w:szCs w:val="28"/>
          <w:lang w:eastAsia="zh-CN"/>
        </w:rPr>
      </w:pPr>
    </w:p>
    <w:p>
      <w:pPr>
        <w:keepNext w:val="0"/>
        <w:keepLines w:val="0"/>
        <w:pageBreakBefore w:val="0"/>
        <w:widowControl/>
        <w:kinsoku/>
        <w:wordWrap/>
        <w:overflowPunct/>
        <w:topLinePunct w:val="0"/>
        <w:bidi w:val="0"/>
        <w:spacing w:line="560" w:lineRule="exact"/>
        <w:ind w:firstLine="5040" w:firstLineChars="1800"/>
        <w:textAlignment w:val="auto"/>
        <w:rPr>
          <w:rFonts w:hint="eastAsia" w:ascii="仿宋" w:hAnsi="仿宋" w:eastAsia="仿宋"/>
          <w:sz w:val="28"/>
          <w:szCs w:val="28"/>
          <w:lang w:eastAsia="zh-CN"/>
        </w:rPr>
      </w:pPr>
      <w:r>
        <w:rPr>
          <w:rFonts w:hint="eastAsia" w:ascii="仿宋" w:hAnsi="仿宋" w:eastAsia="仿宋"/>
          <w:sz w:val="28"/>
          <w:szCs w:val="28"/>
          <w:lang w:eastAsia="zh-CN"/>
        </w:rPr>
        <w:t>湖北鑫栎科技有限公司</w:t>
      </w:r>
    </w:p>
    <w:p>
      <w:pPr>
        <w:keepNext w:val="0"/>
        <w:keepLines w:val="0"/>
        <w:pageBreakBefore w:val="0"/>
        <w:widowControl/>
        <w:kinsoku/>
        <w:wordWrap/>
        <w:overflowPunct/>
        <w:topLinePunct w:val="0"/>
        <w:bidi w:val="0"/>
        <w:spacing w:line="560" w:lineRule="exact"/>
        <w:ind w:firstLine="560" w:firstLineChars="200"/>
        <w:textAlignment w:val="auto"/>
        <w:rPr>
          <w:rFonts w:hint="eastAsia" w:ascii="宋体" w:hAnsi="宋体" w:eastAsia="宋体" w:cs="黑体"/>
          <w:bCs/>
          <w:color w:val="auto"/>
          <w:sz w:val="28"/>
          <w:szCs w:val="28"/>
        </w:rPr>
      </w:pPr>
      <w:r>
        <w:rPr>
          <w:rFonts w:ascii="Calibri" w:hAnsi="Calibri" w:eastAsia="仿宋" w:cs="Calibri"/>
          <w:sz w:val="28"/>
          <w:szCs w:val="28"/>
        </w:rPr>
        <w:t> </w:t>
      </w:r>
      <w:r>
        <w:rPr>
          <w:rFonts w:hint="eastAsia" w:ascii="仿宋" w:hAnsi="仿宋" w:eastAsia="仿宋"/>
          <w:sz w:val="28"/>
          <w:szCs w:val="28"/>
        </w:rPr>
        <w:t xml:space="preserve"> </w:t>
      </w:r>
      <w:r>
        <w:rPr>
          <w:rFonts w:ascii="Calibri" w:hAnsi="Calibri" w:eastAsia="仿宋" w:cs="Calibri"/>
          <w:sz w:val="28"/>
          <w:szCs w:val="28"/>
        </w:rPr>
        <w:t> </w:t>
      </w:r>
      <w:r>
        <w:rPr>
          <w:rFonts w:hint="eastAsia" w:ascii="仿宋" w:hAnsi="仿宋" w:eastAsia="仿宋"/>
          <w:sz w:val="28"/>
          <w:szCs w:val="28"/>
        </w:rPr>
        <w:t xml:space="preserve"> </w:t>
      </w:r>
      <w:r>
        <w:rPr>
          <w:rFonts w:ascii="Calibri" w:hAnsi="Calibri" w:eastAsia="仿宋" w:cs="Calibri"/>
          <w:sz w:val="28"/>
          <w:szCs w:val="28"/>
        </w:rPr>
        <w:t> </w:t>
      </w:r>
      <w:r>
        <w:rPr>
          <w:rFonts w:hint="eastAsia" w:ascii="仿宋" w:hAnsi="仿宋" w:eastAsia="仿宋"/>
          <w:sz w:val="28"/>
          <w:szCs w:val="28"/>
        </w:rPr>
        <w:t xml:space="preserve"> </w:t>
      </w:r>
      <w:r>
        <w:rPr>
          <w:rFonts w:ascii="Calibri" w:hAnsi="Calibri" w:eastAsia="仿宋" w:cs="Calibri"/>
          <w:sz w:val="28"/>
          <w:szCs w:val="28"/>
        </w:rPr>
        <w:t> </w:t>
      </w:r>
      <w:r>
        <w:rPr>
          <w:rFonts w:hint="eastAsia" w:ascii="仿宋" w:hAnsi="仿宋" w:eastAsia="仿宋"/>
          <w:sz w:val="28"/>
          <w:szCs w:val="28"/>
        </w:rPr>
        <w:t xml:space="preserve"> </w:t>
      </w:r>
      <w:r>
        <w:rPr>
          <w:rFonts w:ascii="Calibri" w:hAnsi="Calibri" w:eastAsia="仿宋" w:cs="Calibri"/>
          <w:sz w:val="28"/>
          <w:szCs w:val="28"/>
        </w:rPr>
        <w:t> </w:t>
      </w:r>
      <w:r>
        <w:rPr>
          <w:rFonts w:hint="eastAsia" w:ascii="仿宋" w:hAnsi="仿宋" w:eastAsia="仿宋"/>
          <w:sz w:val="28"/>
          <w:szCs w:val="28"/>
        </w:rPr>
        <w:t xml:space="preserve"> </w:t>
      </w:r>
      <w:r>
        <w:rPr>
          <w:rFonts w:ascii="Calibri" w:hAnsi="Calibri" w:eastAsia="仿宋" w:cs="Calibri"/>
          <w:sz w:val="28"/>
          <w:szCs w:val="28"/>
        </w:rPr>
        <w:t> </w:t>
      </w:r>
      <w:r>
        <w:rPr>
          <w:rFonts w:hint="eastAsia" w:ascii="仿宋" w:hAnsi="仿宋" w:eastAsia="仿宋"/>
          <w:sz w:val="28"/>
          <w:szCs w:val="28"/>
        </w:rPr>
        <w:t xml:space="preserve"> </w:t>
      </w:r>
      <w:r>
        <w:rPr>
          <w:rFonts w:ascii="Calibri" w:hAnsi="Calibri" w:eastAsia="仿宋" w:cs="Calibri"/>
          <w:sz w:val="28"/>
          <w:szCs w:val="28"/>
        </w:rPr>
        <w:t> </w:t>
      </w:r>
      <w:r>
        <w:rPr>
          <w:rFonts w:hint="eastAsia" w:ascii="仿宋" w:hAnsi="仿宋" w:eastAsia="仿宋"/>
          <w:sz w:val="28"/>
          <w:szCs w:val="28"/>
        </w:rPr>
        <w:t xml:space="preserve"> </w:t>
      </w:r>
      <w:r>
        <w:rPr>
          <w:rFonts w:ascii="Calibri" w:hAnsi="Calibri" w:eastAsia="仿宋" w:cs="Calibri"/>
          <w:sz w:val="28"/>
          <w:szCs w:val="28"/>
        </w:rPr>
        <w:t> </w:t>
      </w:r>
      <w:r>
        <w:rPr>
          <w:rFonts w:hint="eastAsia" w:ascii="仿宋" w:hAnsi="仿宋" w:eastAsia="仿宋"/>
          <w:sz w:val="28"/>
          <w:szCs w:val="28"/>
        </w:rPr>
        <w:t xml:space="preserve"> </w:t>
      </w:r>
      <w:r>
        <w:rPr>
          <w:rFonts w:ascii="Calibri" w:hAnsi="Calibri" w:eastAsia="仿宋" w:cs="Calibri"/>
          <w:sz w:val="28"/>
          <w:szCs w:val="28"/>
        </w:rPr>
        <w:t> </w:t>
      </w:r>
      <w:r>
        <w:rPr>
          <w:rFonts w:hint="eastAsia" w:ascii="仿宋" w:hAnsi="仿宋" w:eastAsia="仿宋"/>
          <w:sz w:val="28"/>
          <w:szCs w:val="28"/>
        </w:rPr>
        <w:t xml:space="preserve"> </w:t>
      </w:r>
      <w:r>
        <w:rPr>
          <w:rFonts w:ascii="Calibri" w:hAnsi="Calibri" w:eastAsia="仿宋" w:cs="Calibri"/>
          <w:sz w:val="28"/>
          <w:szCs w:val="28"/>
        </w:rPr>
        <w:t> </w:t>
      </w:r>
      <w:r>
        <w:rPr>
          <w:rFonts w:hint="eastAsia" w:ascii="仿宋" w:hAnsi="仿宋" w:eastAsia="仿宋"/>
          <w:sz w:val="28"/>
          <w:szCs w:val="28"/>
        </w:rPr>
        <w:t xml:space="preserve"> </w:t>
      </w:r>
      <w:r>
        <w:rPr>
          <w:rFonts w:ascii="Calibri" w:hAnsi="Calibri" w:eastAsia="仿宋" w:cs="Calibri"/>
          <w:sz w:val="28"/>
          <w:szCs w:val="28"/>
        </w:rPr>
        <w:t> </w:t>
      </w:r>
      <w:r>
        <w:rPr>
          <w:rFonts w:hint="eastAsia" w:ascii="仿宋" w:hAnsi="仿宋" w:eastAsia="仿宋"/>
          <w:sz w:val="28"/>
          <w:szCs w:val="28"/>
        </w:rPr>
        <w:t xml:space="preserve"> </w:t>
      </w:r>
      <w:r>
        <w:rPr>
          <w:rFonts w:ascii="Calibri" w:hAnsi="Calibri" w:eastAsia="仿宋" w:cs="Calibri"/>
          <w:sz w:val="28"/>
          <w:szCs w:val="28"/>
        </w:rPr>
        <w:t> </w:t>
      </w:r>
      <w:r>
        <w:rPr>
          <w:rFonts w:hint="eastAsia" w:ascii="仿宋" w:hAnsi="仿宋" w:eastAsia="仿宋"/>
          <w:sz w:val="28"/>
          <w:szCs w:val="28"/>
        </w:rPr>
        <w:t xml:space="preserve"> </w:t>
      </w:r>
      <w:r>
        <w:rPr>
          <w:rFonts w:ascii="Calibri" w:hAnsi="Calibri" w:eastAsia="仿宋" w:cs="Calibri"/>
          <w:sz w:val="28"/>
          <w:szCs w:val="28"/>
        </w:rPr>
        <w:t> </w:t>
      </w:r>
      <w:r>
        <w:rPr>
          <w:rFonts w:hint="eastAsia" w:ascii="仿宋" w:hAnsi="仿宋" w:eastAsia="仿宋"/>
          <w:sz w:val="28"/>
          <w:szCs w:val="28"/>
        </w:rPr>
        <w:t xml:space="preserve"> </w:t>
      </w:r>
      <w:r>
        <w:rPr>
          <w:rFonts w:ascii="仿宋" w:hAnsi="仿宋" w:eastAsia="仿宋"/>
          <w:sz w:val="28"/>
          <w:szCs w:val="28"/>
        </w:rPr>
        <w:t xml:space="preserve">              </w:t>
      </w:r>
      <w:r>
        <w:rPr>
          <w:rFonts w:ascii="Calibri" w:hAnsi="Calibri" w:eastAsia="仿宋" w:cs="Calibri"/>
          <w:sz w:val="28"/>
          <w:szCs w:val="28"/>
        </w:rPr>
        <w:t> </w:t>
      </w:r>
      <w:r>
        <w:rPr>
          <w:rFonts w:hint="eastAsia" w:ascii="Calibri" w:hAnsi="Calibri" w:eastAsia="仿宋" w:cs="Calibri"/>
          <w:sz w:val="28"/>
          <w:szCs w:val="28"/>
          <w:lang w:val="en-US" w:eastAsia="zh-CN"/>
        </w:rPr>
        <w:t xml:space="preserve">  </w:t>
      </w:r>
      <w:r>
        <w:rPr>
          <w:rFonts w:hint="eastAsia" w:ascii="仿宋" w:hAnsi="仿宋" w:eastAsia="仿宋"/>
          <w:sz w:val="28"/>
          <w:szCs w:val="28"/>
        </w:rPr>
        <w:t>202</w:t>
      </w:r>
      <w:r>
        <w:rPr>
          <w:rFonts w:ascii="仿宋" w:hAnsi="仿宋" w:eastAsia="仿宋"/>
          <w:sz w:val="28"/>
          <w:szCs w:val="28"/>
        </w:rPr>
        <w:t>1</w:t>
      </w:r>
      <w:r>
        <w:rPr>
          <w:rFonts w:hint="eastAsia" w:ascii="仿宋" w:hAnsi="仿宋" w:eastAsia="仿宋"/>
          <w:sz w:val="28"/>
          <w:szCs w:val="28"/>
        </w:rPr>
        <w:t>年</w:t>
      </w:r>
      <w:r>
        <w:rPr>
          <w:rFonts w:hint="eastAsia" w:ascii="仿宋" w:hAnsi="仿宋" w:eastAsia="仿宋"/>
          <w:sz w:val="28"/>
          <w:szCs w:val="28"/>
          <w:lang w:val="en-US" w:eastAsia="zh-CN"/>
        </w:rPr>
        <w:t>11</w:t>
      </w:r>
      <w:r>
        <w:rPr>
          <w:rFonts w:hint="eastAsia" w:ascii="仿宋" w:hAnsi="仿宋" w:eastAsia="仿宋"/>
          <w:sz w:val="28"/>
          <w:szCs w:val="28"/>
        </w:rPr>
        <w:t>月</w:t>
      </w:r>
      <w:r>
        <w:rPr>
          <w:rFonts w:hint="eastAsia" w:ascii="仿宋" w:hAnsi="仿宋" w:eastAsia="仿宋"/>
          <w:sz w:val="28"/>
          <w:szCs w:val="28"/>
          <w:lang w:val="en-US" w:eastAsia="zh-CN"/>
        </w:rPr>
        <w:t>18</w:t>
      </w:r>
      <w:bookmarkStart w:id="1" w:name="_GoBack"/>
      <w:bookmarkEnd w:id="1"/>
      <w:r>
        <w:rPr>
          <w:rFonts w:hint="eastAsia" w:ascii="仿宋" w:hAnsi="仿宋" w:eastAsia="仿宋"/>
          <w:sz w:val="28"/>
          <w:szCs w:val="28"/>
        </w:rPr>
        <w:t>日</w:t>
      </w:r>
    </w:p>
    <w:p>
      <w:pPr>
        <w:keepNext w:val="0"/>
        <w:keepLines w:val="0"/>
        <w:pageBreakBefore w:val="0"/>
        <w:widowControl/>
        <w:kinsoku/>
        <w:wordWrap/>
        <w:overflowPunct/>
        <w:topLinePunct w:val="0"/>
        <w:bidi w:val="0"/>
        <w:spacing w:line="560" w:lineRule="exact"/>
        <w:jc w:val="center"/>
        <w:textAlignment w:val="auto"/>
        <w:rPr>
          <w:rFonts w:hint="eastAsia" w:ascii="黑体" w:hAnsi="黑体" w:eastAsia="黑体" w:cs="宋体"/>
          <w:b w:val="0"/>
          <w:bCs/>
          <w:sz w:val="32"/>
          <w:szCs w:val="32"/>
          <w:lang w:val="zh-CN"/>
        </w:rPr>
      </w:pPr>
    </w:p>
    <w:p>
      <w:pPr>
        <w:keepNext w:val="0"/>
        <w:keepLines w:val="0"/>
        <w:pageBreakBefore w:val="0"/>
        <w:widowControl/>
        <w:kinsoku/>
        <w:wordWrap/>
        <w:overflowPunct/>
        <w:topLinePunct w:val="0"/>
        <w:bidi w:val="0"/>
        <w:spacing w:line="560" w:lineRule="exact"/>
        <w:jc w:val="center"/>
        <w:textAlignment w:val="auto"/>
        <w:rPr>
          <w:rFonts w:hint="eastAsia" w:ascii="黑体" w:hAnsi="黑体" w:eastAsia="黑体" w:cs="宋体"/>
          <w:b w:val="0"/>
          <w:bCs/>
          <w:sz w:val="32"/>
          <w:szCs w:val="32"/>
          <w:lang w:val="zh-CN"/>
        </w:rPr>
      </w:pPr>
    </w:p>
    <w:p>
      <w:pPr>
        <w:keepNext w:val="0"/>
        <w:keepLines w:val="0"/>
        <w:pageBreakBefore w:val="0"/>
        <w:widowControl/>
        <w:kinsoku/>
        <w:wordWrap/>
        <w:overflowPunct/>
        <w:topLinePunct w:val="0"/>
        <w:bidi w:val="0"/>
        <w:spacing w:line="560" w:lineRule="exact"/>
        <w:jc w:val="center"/>
        <w:textAlignment w:val="auto"/>
        <w:rPr>
          <w:rFonts w:ascii="黑体" w:hAnsi="黑体" w:eastAsia="黑体" w:cs="微软雅黑"/>
          <w:b w:val="0"/>
          <w:bCs/>
          <w:color w:val="8C8C8C"/>
          <w:sz w:val="32"/>
          <w:szCs w:val="32"/>
        </w:rPr>
      </w:pPr>
      <w:r>
        <w:rPr>
          <w:rFonts w:hint="eastAsia" w:ascii="黑体" w:hAnsi="黑体" w:eastAsia="黑体" w:cs="宋体"/>
          <w:b w:val="0"/>
          <w:bCs/>
          <w:sz w:val="32"/>
          <w:szCs w:val="32"/>
          <w:lang w:val="zh-CN"/>
        </w:rPr>
        <w:t>第二章  询价须知</w:t>
      </w:r>
    </w:p>
    <w:p>
      <w:pPr>
        <w:keepNext w:val="0"/>
        <w:keepLines w:val="0"/>
        <w:pageBreakBefore w:val="0"/>
        <w:widowControl/>
        <w:kinsoku/>
        <w:wordWrap/>
        <w:overflowPunct/>
        <w:topLinePunct w:val="0"/>
        <w:autoSpaceDE w:val="0"/>
        <w:autoSpaceDN w:val="0"/>
        <w:bidi w:val="0"/>
        <w:adjustRightInd w:val="0"/>
        <w:snapToGrid w:val="0"/>
        <w:spacing w:line="560" w:lineRule="exact"/>
        <w:ind w:firstLine="562" w:firstLineChars="200"/>
        <w:textAlignment w:val="auto"/>
        <w:rPr>
          <w:rFonts w:hint="eastAsia" w:ascii="仿宋" w:hAnsi="仿宋" w:eastAsia="仿宋" w:cs="仿宋"/>
          <w:b/>
          <w:sz w:val="28"/>
          <w:szCs w:val="28"/>
          <w:lang w:val="zh-CN"/>
        </w:rPr>
      </w:pPr>
      <w:r>
        <w:rPr>
          <w:rFonts w:hint="eastAsia" w:ascii="仿宋" w:hAnsi="仿宋" w:eastAsia="仿宋" w:cs="仿宋"/>
          <w:b/>
          <w:sz w:val="28"/>
          <w:szCs w:val="28"/>
          <w:lang w:val="zh-CN"/>
        </w:rPr>
        <w:t>一、询价响应文件组成</w:t>
      </w:r>
    </w:p>
    <w:p>
      <w:pPr>
        <w:keepNext w:val="0"/>
        <w:keepLines w:val="0"/>
        <w:pageBreakBefore w:val="0"/>
        <w:widowControl/>
        <w:kinsoku/>
        <w:wordWrap/>
        <w:overflowPunct/>
        <w:topLinePunct w:val="0"/>
        <w:autoSpaceDE w:val="0"/>
        <w:autoSpaceDN w:val="0"/>
        <w:bidi w:val="0"/>
        <w:adjustRightInd w:val="0"/>
        <w:snapToGrid w:val="0"/>
        <w:spacing w:line="560" w:lineRule="exact"/>
        <w:ind w:firstLine="560" w:firstLineChars="200"/>
        <w:textAlignment w:val="auto"/>
        <w:rPr>
          <w:rFonts w:hint="eastAsia" w:ascii="仿宋" w:hAnsi="仿宋" w:eastAsia="仿宋" w:cs="仿宋"/>
          <w:bCs/>
          <w:sz w:val="28"/>
          <w:szCs w:val="28"/>
        </w:rPr>
      </w:pPr>
      <w:r>
        <w:rPr>
          <w:rFonts w:hint="eastAsia" w:ascii="仿宋" w:hAnsi="仿宋" w:eastAsia="仿宋" w:cs="仿宋"/>
          <w:bCs/>
          <w:sz w:val="28"/>
          <w:szCs w:val="28"/>
        </w:rPr>
        <w:t>响应文件应用A4规格纸编制并装订成册，应包括下列基本内容：</w:t>
      </w:r>
    </w:p>
    <w:p>
      <w:pPr>
        <w:keepNext w:val="0"/>
        <w:keepLines w:val="0"/>
        <w:pageBreakBefore w:val="0"/>
        <w:widowControl/>
        <w:kinsoku/>
        <w:wordWrap/>
        <w:overflowPunct/>
        <w:topLinePunct w:val="0"/>
        <w:autoSpaceDE w:val="0"/>
        <w:autoSpaceDN w:val="0"/>
        <w:bidi w:val="0"/>
        <w:adjustRightInd w:val="0"/>
        <w:snapToGrid w:val="0"/>
        <w:spacing w:after="0" w:line="560" w:lineRule="exact"/>
        <w:ind w:firstLine="562" w:firstLineChars="200"/>
        <w:textAlignment w:val="auto"/>
        <w:rPr>
          <w:rFonts w:hint="eastAsia" w:ascii="仿宋" w:hAnsi="仿宋" w:eastAsia="仿宋" w:cs="仿宋"/>
          <w:position w:val="6"/>
          <w:sz w:val="28"/>
          <w:szCs w:val="28"/>
        </w:rPr>
      </w:pPr>
      <w:r>
        <w:rPr>
          <w:rFonts w:hint="eastAsia" w:ascii="仿宋" w:hAnsi="仿宋" w:eastAsia="仿宋" w:cs="仿宋"/>
          <w:b/>
          <w:position w:val="6"/>
          <w:sz w:val="28"/>
          <w:szCs w:val="28"/>
        </w:rPr>
        <w:t>1、报价书</w:t>
      </w:r>
      <w:r>
        <w:rPr>
          <w:rFonts w:hint="eastAsia" w:ascii="仿宋" w:hAnsi="仿宋" w:eastAsia="仿宋" w:cs="仿宋"/>
          <w:position w:val="6"/>
          <w:sz w:val="28"/>
          <w:szCs w:val="28"/>
        </w:rPr>
        <w:t>。</w:t>
      </w:r>
    </w:p>
    <w:p>
      <w:pPr>
        <w:keepNext w:val="0"/>
        <w:keepLines w:val="0"/>
        <w:pageBreakBefore w:val="0"/>
        <w:widowControl/>
        <w:kinsoku/>
        <w:wordWrap/>
        <w:overflowPunct/>
        <w:topLinePunct w:val="0"/>
        <w:autoSpaceDE w:val="0"/>
        <w:autoSpaceDN w:val="0"/>
        <w:bidi w:val="0"/>
        <w:adjustRightInd w:val="0"/>
        <w:snapToGrid w:val="0"/>
        <w:spacing w:after="0" w:line="560" w:lineRule="exact"/>
        <w:ind w:firstLine="562" w:firstLineChars="200"/>
        <w:textAlignment w:val="auto"/>
        <w:rPr>
          <w:rFonts w:hint="eastAsia" w:ascii="仿宋" w:hAnsi="仿宋" w:eastAsia="仿宋" w:cs="仿宋"/>
          <w:b/>
          <w:bCs/>
          <w:sz w:val="28"/>
          <w:szCs w:val="28"/>
          <w:lang w:val="zh-CN"/>
        </w:rPr>
      </w:pPr>
      <w:r>
        <w:rPr>
          <w:rFonts w:hint="eastAsia" w:ascii="仿宋" w:hAnsi="仿宋" w:eastAsia="仿宋" w:cs="仿宋"/>
          <w:b/>
          <w:position w:val="6"/>
          <w:sz w:val="28"/>
          <w:szCs w:val="28"/>
        </w:rPr>
        <w:t>2、资格证明文件</w:t>
      </w:r>
      <w:r>
        <w:rPr>
          <w:rFonts w:hint="eastAsia" w:ascii="仿宋" w:hAnsi="仿宋" w:eastAsia="仿宋" w:cs="仿宋"/>
          <w:position w:val="6"/>
          <w:sz w:val="28"/>
          <w:szCs w:val="28"/>
        </w:rPr>
        <w:t>（复印件应加盖投标单位公章）</w:t>
      </w:r>
    </w:p>
    <w:p>
      <w:pPr>
        <w:keepNext w:val="0"/>
        <w:keepLines w:val="0"/>
        <w:pageBreakBefore w:val="0"/>
        <w:widowControl/>
        <w:kinsoku/>
        <w:wordWrap/>
        <w:overflowPunct/>
        <w:topLinePunct w:val="0"/>
        <w:bidi w:val="0"/>
        <w:adjustRightInd w:val="0"/>
        <w:snapToGrid w:val="0"/>
        <w:spacing w:after="0" w:line="560" w:lineRule="exact"/>
        <w:ind w:firstLine="560" w:firstLineChars="200"/>
        <w:textAlignment w:val="auto"/>
        <w:rPr>
          <w:rFonts w:hint="eastAsia" w:ascii="仿宋" w:hAnsi="仿宋" w:eastAsia="仿宋" w:cs="仿宋"/>
          <w:bCs/>
          <w:sz w:val="28"/>
          <w:szCs w:val="28"/>
        </w:rPr>
      </w:pPr>
      <w:r>
        <w:rPr>
          <w:rFonts w:hint="eastAsia" w:ascii="仿宋" w:hAnsi="仿宋" w:eastAsia="仿宋" w:cs="仿宋"/>
          <w:bCs/>
          <w:sz w:val="28"/>
          <w:szCs w:val="28"/>
        </w:rPr>
        <w:t>（1）</w:t>
      </w:r>
      <w:r>
        <w:rPr>
          <w:rFonts w:hint="eastAsia" w:ascii="仿宋" w:hAnsi="仿宋" w:eastAsia="仿宋" w:cs="仿宋"/>
          <w:bCs/>
          <w:sz w:val="28"/>
          <w:szCs w:val="28"/>
          <w:lang w:eastAsia="zh-CN"/>
        </w:rPr>
        <w:t>供应商</w:t>
      </w:r>
      <w:r>
        <w:rPr>
          <w:rFonts w:hint="eastAsia" w:ascii="仿宋" w:hAnsi="仿宋" w:eastAsia="仿宋" w:cs="仿宋"/>
          <w:bCs/>
          <w:sz w:val="28"/>
          <w:szCs w:val="28"/>
        </w:rPr>
        <w:t>提供营业执照及资质等相关证明材料。</w:t>
      </w:r>
    </w:p>
    <w:p>
      <w:pPr>
        <w:keepNext w:val="0"/>
        <w:keepLines w:val="0"/>
        <w:pageBreakBefore w:val="0"/>
        <w:widowControl/>
        <w:kinsoku/>
        <w:wordWrap/>
        <w:overflowPunct/>
        <w:topLinePunct w:val="0"/>
        <w:bidi w:val="0"/>
        <w:adjustRightInd w:val="0"/>
        <w:snapToGrid w:val="0"/>
        <w:spacing w:after="0" w:line="560" w:lineRule="exact"/>
        <w:ind w:firstLine="560" w:firstLineChars="200"/>
        <w:textAlignment w:val="auto"/>
        <w:rPr>
          <w:rFonts w:hint="eastAsia" w:ascii="仿宋" w:hAnsi="仿宋" w:eastAsia="仿宋" w:cs="仿宋"/>
          <w:bCs/>
          <w:sz w:val="28"/>
          <w:szCs w:val="28"/>
        </w:rPr>
      </w:pPr>
      <w:r>
        <w:rPr>
          <w:rFonts w:hint="eastAsia" w:ascii="仿宋" w:hAnsi="仿宋" w:eastAsia="仿宋" w:cs="仿宋"/>
          <w:bCs/>
          <w:sz w:val="28"/>
          <w:szCs w:val="28"/>
        </w:rPr>
        <w:t>（2）</w:t>
      </w:r>
      <w:r>
        <w:rPr>
          <w:rFonts w:hint="eastAsia" w:ascii="仿宋" w:hAnsi="仿宋" w:eastAsia="仿宋" w:cs="仿宋"/>
          <w:bCs/>
          <w:sz w:val="28"/>
          <w:szCs w:val="28"/>
          <w:lang w:eastAsia="zh-CN"/>
        </w:rPr>
        <w:t>供应商</w:t>
      </w:r>
      <w:r>
        <w:rPr>
          <w:rFonts w:hint="eastAsia" w:ascii="仿宋" w:hAnsi="仿宋" w:eastAsia="仿宋" w:cs="仿宋"/>
          <w:bCs/>
          <w:sz w:val="28"/>
          <w:szCs w:val="28"/>
        </w:rPr>
        <w:t>法定代表人身份证明及身份证明证件复印件，若为授权委托人参加询价则应提供法定代表人的授权委托书原件及被委托人身份证复印件。</w:t>
      </w:r>
    </w:p>
    <w:p>
      <w:pPr>
        <w:keepNext w:val="0"/>
        <w:keepLines w:val="0"/>
        <w:pageBreakBefore w:val="0"/>
        <w:widowControl/>
        <w:kinsoku/>
        <w:wordWrap/>
        <w:overflowPunct/>
        <w:topLinePunct w:val="0"/>
        <w:autoSpaceDE w:val="0"/>
        <w:autoSpaceDN w:val="0"/>
        <w:bidi w:val="0"/>
        <w:adjustRightInd w:val="0"/>
        <w:snapToGrid w:val="0"/>
        <w:spacing w:after="0" w:line="560" w:lineRule="exact"/>
        <w:ind w:firstLine="562" w:firstLineChars="200"/>
        <w:textAlignment w:val="auto"/>
        <w:rPr>
          <w:rFonts w:hint="eastAsia" w:ascii="仿宋" w:hAnsi="仿宋" w:eastAsia="仿宋" w:cs="仿宋"/>
          <w:bCs/>
          <w:sz w:val="28"/>
          <w:szCs w:val="28"/>
          <w:lang w:eastAsia="zh-CN"/>
        </w:rPr>
      </w:pPr>
      <w:r>
        <w:rPr>
          <w:rFonts w:hint="eastAsia" w:ascii="仿宋" w:hAnsi="仿宋" w:eastAsia="仿宋" w:cs="仿宋"/>
          <w:b/>
          <w:sz w:val="28"/>
          <w:szCs w:val="28"/>
          <w:lang w:val="zh-CN"/>
        </w:rPr>
        <w:t>3、业绩证明材料。</w:t>
      </w:r>
      <w:r>
        <w:rPr>
          <w:rFonts w:hint="eastAsia" w:ascii="仿宋" w:hAnsi="仿宋" w:eastAsia="仿宋" w:cs="仿宋"/>
          <w:b w:val="0"/>
          <w:bCs/>
          <w:sz w:val="28"/>
          <w:szCs w:val="28"/>
          <w:lang w:val="zh-CN"/>
        </w:rPr>
        <w:t>供应商</w:t>
      </w:r>
      <w:r>
        <w:rPr>
          <w:rFonts w:hint="eastAsia" w:ascii="仿宋" w:hAnsi="仿宋" w:eastAsia="仿宋" w:cs="黑体"/>
          <w:bCs/>
          <w:color w:val="auto"/>
          <w:sz w:val="28"/>
          <w:szCs w:val="28"/>
        </w:rPr>
        <w:t>在投标截止之日起近三年（2018年</w:t>
      </w:r>
      <w:r>
        <w:rPr>
          <w:rFonts w:hint="eastAsia" w:ascii="仿宋" w:hAnsi="仿宋" w:eastAsia="仿宋" w:cs="黑体"/>
          <w:bCs/>
          <w:color w:val="auto"/>
          <w:sz w:val="28"/>
          <w:szCs w:val="28"/>
          <w:lang w:val="en-US" w:eastAsia="zh-CN"/>
        </w:rPr>
        <w:t>11</w:t>
      </w:r>
      <w:r>
        <w:rPr>
          <w:rFonts w:hint="eastAsia" w:ascii="仿宋" w:hAnsi="仿宋" w:eastAsia="仿宋" w:cs="黑体"/>
          <w:bCs/>
          <w:color w:val="auto"/>
          <w:sz w:val="28"/>
          <w:szCs w:val="28"/>
        </w:rPr>
        <w:t>月）提供至少1个信息化（安防）工程施工</w:t>
      </w:r>
      <w:r>
        <w:rPr>
          <w:rFonts w:hint="eastAsia" w:ascii="仿宋" w:hAnsi="仿宋" w:eastAsia="仿宋" w:cs="黑体"/>
          <w:bCs/>
          <w:color w:val="auto"/>
          <w:sz w:val="28"/>
          <w:szCs w:val="28"/>
          <w:highlight w:val="none"/>
          <w:lang w:val="en-US" w:eastAsia="zh-CN"/>
        </w:rPr>
        <w:t>类似</w:t>
      </w:r>
      <w:r>
        <w:rPr>
          <w:rFonts w:hint="eastAsia" w:ascii="仿宋" w:hAnsi="仿宋" w:eastAsia="仿宋" w:cs="黑体"/>
          <w:bCs/>
          <w:color w:val="auto"/>
          <w:sz w:val="28"/>
          <w:szCs w:val="28"/>
        </w:rPr>
        <w:t>业绩（其中安防金额不低于</w:t>
      </w:r>
      <w:r>
        <w:rPr>
          <w:rFonts w:hint="eastAsia" w:ascii="仿宋" w:hAnsi="仿宋" w:eastAsia="仿宋" w:cs="黑体"/>
          <w:b/>
          <w:bCs w:val="0"/>
          <w:color w:val="auto"/>
          <w:sz w:val="28"/>
          <w:szCs w:val="28"/>
          <w:u w:val="single"/>
          <w:lang w:val="en-US" w:eastAsia="zh-CN"/>
        </w:rPr>
        <w:t>19.2</w:t>
      </w:r>
      <w:r>
        <w:rPr>
          <w:rFonts w:hint="eastAsia" w:ascii="仿宋" w:hAnsi="仿宋" w:eastAsia="仿宋" w:cs="黑体"/>
          <w:bCs/>
          <w:color w:val="auto"/>
          <w:sz w:val="28"/>
          <w:szCs w:val="28"/>
        </w:rPr>
        <w:t>万元）</w:t>
      </w:r>
      <w:r>
        <w:rPr>
          <w:rFonts w:hint="eastAsia" w:ascii="仿宋" w:hAnsi="仿宋" w:eastAsia="仿宋" w:cs="黑体"/>
          <w:bCs/>
          <w:color w:val="auto"/>
          <w:sz w:val="28"/>
          <w:szCs w:val="28"/>
          <w:lang w:eastAsia="zh-CN"/>
        </w:rPr>
        <w:t>。</w:t>
      </w:r>
    </w:p>
    <w:p>
      <w:pPr>
        <w:keepNext w:val="0"/>
        <w:keepLines w:val="0"/>
        <w:pageBreakBefore w:val="0"/>
        <w:widowControl/>
        <w:kinsoku/>
        <w:wordWrap/>
        <w:overflowPunct/>
        <w:topLinePunct w:val="0"/>
        <w:autoSpaceDE w:val="0"/>
        <w:autoSpaceDN w:val="0"/>
        <w:bidi w:val="0"/>
        <w:adjustRightInd w:val="0"/>
        <w:snapToGrid w:val="0"/>
        <w:spacing w:after="0" w:line="560" w:lineRule="exact"/>
        <w:ind w:firstLine="562" w:firstLineChars="200"/>
        <w:textAlignment w:val="auto"/>
        <w:rPr>
          <w:rFonts w:hint="eastAsia" w:ascii="仿宋" w:hAnsi="仿宋" w:eastAsia="仿宋" w:cs="仿宋"/>
          <w:b/>
          <w:sz w:val="28"/>
          <w:szCs w:val="28"/>
        </w:rPr>
      </w:pPr>
      <w:r>
        <w:rPr>
          <w:rFonts w:hint="eastAsia" w:ascii="仿宋" w:hAnsi="仿宋" w:eastAsia="仿宋" w:cs="仿宋"/>
          <w:b/>
          <w:sz w:val="28"/>
          <w:szCs w:val="28"/>
        </w:rPr>
        <w:t>4、信用证明材料。</w:t>
      </w:r>
    </w:p>
    <w:p>
      <w:pPr>
        <w:keepNext w:val="0"/>
        <w:keepLines w:val="0"/>
        <w:pageBreakBefore w:val="0"/>
        <w:widowControl/>
        <w:kinsoku/>
        <w:wordWrap/>
        <w:overflowPunct/>
        <w:topLinePunct w:val="0"/>
        <w:autoSpaceDE w:val="0"/>
        <w:autoSpaceDN w:val="0"/>
        <w:bidi w:val="0"/>
        <w:adjustRightInd w:val="0"/>
        <w:snapToGrid w:val="0"/>
        <w:spacing w:after="0" w:line="560" w:lineRule="exact"/>
        <w:ind w:firstLine="562" w:firstLineChars="200"/>
        <w:textAlignment w:val="auto"/>
        <w:rPr>
          <w:rFonts w:hint="eastAsia" w:ascii="仿宋" w:hAnsi="仿宋" w:eastAsia="仿宋" w:cs="仿宋"/>
          <w:b/>
          <w:sz w:val="28"/>
          <w:szCs w:val="28"/>
        </w:rPr>
      </w:pPr>
      <w:r>
        <w:rPr>
          <w:rFonts w:hint="eastAsia" w:ascii="仿宋" w:hAnsi="仿宋" w:eastAsia="仿宋" w:cs="仿宋"/>
          <w:b/>
          <w:sz w:val="28"/>
          <w:szCs w:val="28"/>
        </w:rPr>
        <w:t>5、其他询价文件要求提供的相关材料。</w:t>
      </w:r>
    </w:p>
    <w:p>
      <w:pPr>
        <w:keepNext w:val="0"/>
        <w:keepLines w:val="0"/>
        <w:pageBreakBefore w:val="0"/>
        <w:widowControl/>
        <w:kinsoku/>
        <w:wordWrap/>
        <w:overflowPunct/>
        <w:topLinePunct w:val="0"/>
        <w:autoSpaceDE w:val="0"/>
        <w:autoSpaceDN w:val="0"/>
        <w:bidi w:val="0"/>
        <w:adjustRightInd w:val="0"/>
        <w:snapToGrid w:val="0"/>
        <w:spacing w:after="0" w:line="560" w:lineRule="exact"/>
        <w:ind w:firstLine="562" w:firstLineChars="200"/>
        <w:textAlignment w:val="auto"/>
        <w:rPr>
          <w:rFonts w:hint="eastAsia" w:ascii="仿宋" w:hAnsi="仿宋" w:eastAsia="仿宋" w:cs="仿宋"/>
          <w:b/>
          <w:sz w:val="28"/>
          <w:szCs w:val="28"/>
          <w:lang w:val="zh-CN"/>
        </w:rPr>
      </w:pPr>
      <w:r>
        <w:rPr>
          <w:rFonts w:hint="eastAsia" w:ascii="仿宋" w:hAnsi="仿宋" w:eastAsia="仿宋" w:cs="仿宋"/>
          <w:b/>
          <w:sz w:val="28"/>
          <w:szCs w:val="28"/>
          <w:lang w:val="zh-CN"/>
        </w:rPr>
        <w:t>三、询价报价</w:t>
      </w:r>
    </w:p>
    <w:p>
      <w:pPr>
        <w:keepNext w:val="0"/>
        <w:keepLines w:val="0"/>
        <w:pageBreakBefore w:val="0"/>
        <w:widowControl/>
        <w:kinsoku/>
        <w:wordWrap/>
        <w:overflowPunct/>
        <w:topLinePunct w:val="0"/>
        <w:bidi w:val="0"/>
        <w:adjustRightInd w:val="0"/>
        <w:snapToGrid w:val="0"/>
        <w:spacing w:after="0" w:line="560" w:lineRule="exact"/>
        <w:ind w:firstLine="560" w:firstLineChars="200"/>
        <w:textAlignment w:val="auto"/>
        <w:rPr>
          <w:rFonts w:hint="eastAsia" w:ascii="仿宋" w:hAnsi="仿宋" w:eastAsia="仿宋" w:cs="仿宋"/>
          <w:bCs/>
          <w:sz w:val="28"/>
          <w:szCs w:val="28"/>
        </w:rPr>
      </w:pPr>
      <w:r>
        <w:rPr>
          <w:rFonts w:hint="eastAsia" w:ascii="仿宋" w:hAnsi="仿宋" w:eastAsia="仿宋" w:cs="仿宋"/>
          <w:bCs/>
          <w:sz w:val="28"/>
          <w:szCs w:val="28"/>
        </w:rPr>
        <w:t>1、本项目的预算控制价为</w:t>
      </w:r>
      <w:r>
        <w:rPr>
          <w:rFonts w:hint="eastAsia" w:ascii="仿宋" w:hAnsi="仿宋" w:eastAsia="仿宋" w:cs="仿宋"/>
          <w:bCs/>
          <w:sz w:val="28"/>
          <w:szCs w:val="28"/>
          <w:lang w:val="en-US" w:eastAsia="zh-CN"/>
        </w:rPr>
        <w:t>19.2</w:t>
      </w:r>
      <w:r>
        <w:rPr>
          <w:rFonts w:hint="eastAsia" w:ascii="仿宋" w:hAnsi="仿宋" w:eastAsia="仿宋" w:cs="仿宋"/>
          <w:bCs/>
          <w:sz w:val="28"/>
          <w:szCs w:val="28"/>
        </w:rPr>
        <w:t>万元（含税）。</w:t>
      </w:r>
    </w:p>
    <w:p>
      <w:pPr>
        <w:keepNext w:val="0"/>
        <w:keepLines w:val="0"/>
        <w:pageBreakBefore w:val="0"/>
        <w:widowControl/>
        <w:kinsoku/>
        <w:wordWrap/>
        <w:overflowPunct/>
        <w:topLinePunct w:val="0"/>
        <w:bidi w:val="0"/>
        <w:adjustRightInd w:val="0"/>
        <w:snapToGrid w:val="0"/>
        <w:spacing w:after="0" w:line="560" w:lineRule="exact"/>
        <w:ind w:firstLine="560" w:firstLineChars="200"/>
        <w:textAlignment w:val="auto"/>
        <w:rPr>
          <w:rFonts w:hint="eastAsia" w:ascii="仿宋" w:hAnsi="仿宋" w:eastAsia="仿宋" w:cs="仿宋"/>
          <w:bCs/>
          <w:sz w:val="28"/>
          <w:szCs w:val="28"/>
        </w:rPr>
      </w:pPr>
      <w:r>
        <w:rPr>
          <w:rFonts w:hint="eastAsia" w:ascii="仿宋" w:hAnsi="仿宋" w:eastAsia="仿宋" w:cs="仿宋"/>
          <w:bCs/>
          <w:sz w:val="28"/>
          <w:szCs w:val="28"/>
        </w:rPr>
        <w:t>2、询价单位应根据要求编制询价文件。</w:t>
      </w:r>
    </w:p>
    <w:p>
      <w:pPr>
        <w:keepNext w:val="0"/>
        <w:keepLines w:val="0"/>
        <w:pageBreakBefore w:val="0"/>
        <w:widowControl/>
        <w:kinsoku/>
        <w:wordWrap/>
        <w:overflowPunct/>
        <w:topLinePunct w:val="0"/>
        <w:bidi w:val="0"/>
        <w:adjustRightInd w:val="0"/>
        <w:snapToGrid w:val="0"/>
        <w:spacing w:after="0" w:line="560" w:lineRule="exact"/>
        <w:ind w:firstLine="560" w:firstLineChars="200"/>
        <w:textAlignment w:val="auto"/>
        <w:rPr>
          <w:rFonts w:hint="eastAsia" w:ascii="仿宋" w:hAnsi="仿宋" w:eastAsia="仿宋" w:cs="仿宋"/>
          <w:bCs/>
          <w:sz w:val="28"/>
          <w:szCs w:val="28"/>
        </w:rPr>
      </w:pPr>
      <w:r>
        <w:rPr>
          <w:rFonts w:hint="eastAsia" w:ascii="仿宋" w:hAnsi="仿宋" w:eastAsia="仿宋" w:cs="仿宋"/>
          <w:bCs/>
          <w:sz w:val="28"/>
          <w:szCs w:val="28"/>
        </w:rPr>
        <w:t>3、询价单位报价不得超过本项目预算价，中文大写与小写数值不一致，以中文大写表示的报价为准。</w:t>
      </w:r>
    </w:p>
    <w:p>
      <w:pPr>
        <w:keepNext w:val="0"/>
        <w:keepLines w:val="0"/>
        <w:pageBreakBefore w:val="0"/>
        <w:widowControl/>
        <w:kinsoku/>
        <w:wordWrap/>
        <w:overflowPunct/>
        <w:topLinePunct w:val="0"/>
        <w:bidi w:val="0"/>
        <w:adjustRightInd w:val="0"/>
        <w:snapToGrid w:val="0"/>
        <w:spacing w:after="0" w:line="560" w:lineRule="exact"/>
        <w:ind w:firstLine="560" w:firstLineChars="200"/>
        <w:textAlignment w:val="auto"/>
        <w:rPr>
          <w:rFonts w:hint="eastAsia" w:ascii="仿宋" w:hAnsi="仿宋" w:eastAsia="仿宋" w:cs="仿宋"/>
          <w:bCs/>
          <w:sz w:val="28"/>
          <w:szCs w:val="28"/>
        </w:rPr>
      </w:pPr>
      <w:r>
        <w:rPr>
          <w:rFonts w:hint="eastAsia" w:ascii="仿宋" w:hAnsi="仿宋" w:eastAsia="仿宋" w:cs="仿宋"/>
          <w:bCs/>
          <w:sz w:val="28"/>
          <w:szCs w:val="28"/>
        </w:rPr>
        <w:t>4、</w:t>
      </w:r>
      <w:r>
        <w:rPr>
          <w:rFonts w:hint="eastAsia" w:ascii="仿宋" w:hAnsi="仿宋" w:eastAsia="仿宋" w:cs="仿宋"/>
          <w:bCs/>
          <w:sz w:val="28"/>
          <w:szCs w:val="28"/>
          <w:u w:val="single"/>
        </w:rPr>
        <w:t>最终报价应为包干价，</w:t>
      </w:r>
      <w:r>
        <w:rPr>
          <w:rFonts w:hint="eastAsia" w:ascii="仿宋" w:hAnsi="仿宋" w:eastAsia="仿宋" w:cs="仿宋"/>
          <w:bCs/>
          <w:sz w:val="28"/>
          <w:szCs w:val="28"/>
        </w:rPr>
        <w:t>为完成本项目所有内容并通过验收达到采购人要求的总价，</w:t>
      </w:r>
      <w:r>
        <w:rPr>
          <w:rFonts w:hint="eastAsia" w:ascii="仿宋" w:hAnsi="仿宋" w:eastAsia="仿宋" w:cs="仿宋"/>
          <w:bCs/>
          <w:sz w:val="28"/>
          <w:szCs w:val="28"/>
          <w:lang w:eastAsia="zh-CN"/>
        </w:rPr>
        <w:t>供应商</w:t>
      </w:r>
      <w:r>
        <w:rPr>
          <w:rFonts w:hint="eastAsia" w:ascii="仿宋" w:hAnsi="仿宋" w:eastAsia="仿宋" w:cs="仿宋"/>
          <w:bCs/>
          <w:sz w:val="28"/>
          <w:szCs w:val="28"/>
        </w:rPr>
        <w:t>应充分考虑市场风险和国家政策性调整因素。</w:t>
      </w:r>
    </w:p>
    <w:p>
      <w:pPr>
        <w:keepNext w:val="0"/>
        <w:keepLines w:val="0"/>
        <w:pageBreakBefore w:val="0"/>
        <w:widowControl/>
        <w:kinsoku/>
        <w:wordWrap/>
        <w:overflowPunct/>
        <w:topLinePunct w:val="0"/>
        <w:autoSpaceDE w:val="0"/>
        <w:autoSpaceDN w:val="0"/>
        <w:bidi w:val="0"/>
        <w:adjustRightInd w:val="0"/>
        <w:snapToGrid w:val="0"/>
        <w:spacing w:after="0" w:line="560" w:lineRule="exact"/>
        <w:ind w:firstLine="562" w:firstLineChars="200"/>
        <w:textAlignment w:val="auto"/>
        <w:rPr>
          <w:rFonts w:hint="eastAsia" w:ascii="仿宋" w:hAnsi="仿宋" w:eastAsia="仿宋" w:cs="仿宋"/>
          <w:b/>
          <w:sz w:val="28"/>
          <w:szCs w:val="28"/>
          <w:lang w:val="zh-CN"/>
        </w:rPr>
      </w:pPr>
      <w:r>
        <w:rPr>
          <w:rFonts w:hint="eastAsia" w:ascii="仿宋" w:hAnsi="仿宋" w:eastAsia="仿宋" w:cs="仿宋"/>
          <w:b/>
          <w:sz w:val="28"/>
          <w:szCs w:val="28"/>
          <w:lang w:val="zh-CN"/>
        </w:rPr>
        <w:t>四、询价响应文件的签章密封及递交</w:t>
      </w:r>
    </w:p>
    <w:p>
      <w:pPr>
        <w:keepNext w:val="0"/>
        <w:keepLines w:val="0"/>
        <w:pageBreakBefore w:val="0"/>
        <w:widowControl/>
        <w:kinsoku/>
        <w:wordWrap/>
        <w:overflowPunct/>
        <w:topLinePunct w:val="0"/>
        <w:bidi w:val="0"/>
        <w:adjustRightInd w:val="0"/>
        <w:snapToGrid w:val="0"/>
        <w:spacing w:after="0" w:line="560" w:lineRule="exact"/>
        <w:ind w:firstLine="560" w:firstLineChars="200"/>
        <w:textAlignment w:val="auto"/>
        <w:rPr>
          <w:rFonts w:hint="eastAsia" w:ascii="仿宋" w:hAnsi="仿宋" w:eastAsia="仿宋" w:cs="仿宋"/>
          <w:bCs/>
          <w:sz w:val="28"/>
          <w:szCs w:val="28"/>
        </w:rPr>
      </w:pPr>
      <w:r>
        <w:rPr>
          <w:rFonts w:hint="eastAsia" w:ascii="仿宋" w:hAnsi="仿宋" w:eastAsia="仿宋" w:cs="仿宋"/>
          <w:bCs/>
          <w:sz w:val="28"/>
          <w:szCs w:val="28"/>
        </w:rPr>
        <w:t>1、询价响应文件中询价报价、资格证明文件及按要求所作的书面承诺等关键内容必须按本询价文件要求签盖单位公章。</w:t>
      </w:r>
    </w:p>
    <w:p>
      <w:pPr>
        <w:keepNext w:val="0"/>
        <w:keepLines w:val="0"/>
        <w:pageBreakBefore w:val="0"/>
        <w:widowControl/>
        <w:kinsoku/>
        <w:wordWrap/>
        <w:overflowPunct/>
        <w:topLinePunct w:val="0"/>
        <w:bidi w:val="0"/>
        <w:adjustRightInd w:val="0"/>
        <w:snapToGrid w:val="0"/>
        <w:spacing w:after="0" w:line="560" w:lineRule="exact"/>
        <w:ind w:firstLine="560" w:firstLineChars="200"/>
        <w:textAlignment w:val="auto"/>
        <w:rPr>
          <w:rFonts w:hint="eastAsia" w:ascii="仿宋" w:hAnsi="仿宋" w:eastAsia="仿宋" w:cs="仿宋"/>
          <w:bCs/>
          <w:sz w:val="28"/>
          <w:szCs w:val="28"/>
          <w:lang w:eastAsia="zh-CN"/>
        </w:rPr>
      </w:pPr>
      <w:r>
        <w:rPr>
          <w:rFonts w:hint="eastAsia" w:ascii="仿宋" w:hAnsi="仿宋" w:eastAsia="仿宋" w:cs="仿宋"/>
          <w:bCs/>
          <w:sz w:val="28"/>
          <w:szCs w:val="28"/>
        </w:rPr>
        <w:t>2、</w:t>
      </w:r>
      <w:r>
        <w:rPr>
          <w:rFonts w:hint="eastAsia" w:ascii="仿宋" w:hAnsi="仿宋" w:eastAsia="仿宋" w:cs="仿宋"/>
          <w:bCs/>
          <w:sz w:val="28"/>
          <w:szCs w:val="28"/>
          <w:lang w:eastAsia="zh-CN"/>
        </w:rPr>
        <w:t>供应商</w:t>
      </w:r>
      <w:r>
        <w:rPr>
          <w:rFonts w:hint="eastAsia" w:ascii="仿宋" w:hAnsi="仿宋" w:eastAsia="仿宋" w:cs="仿宋"/>
          <w:bCs/>
          <w:sz w:val="28"/>
          <w:szCs w:val="28"/>
        </w:rPr>
        <w:t>应将所有文件用A4型纸张装订成册，</w:t>
      </w:r>
      <w:r>
        <w:rPr>
          <w:rFonts w:hint="eastAsia" w:ascii="仿宋" w:hAnsi="仿宋" w:eastAsia="仿宋" w:cs="仿宋"/>
          <w:bCs/>
          <w:sz w:val="28"/>
          <w:szCs w:val="28"/>
          <w:lang w:eastAsia="zh-CN"/>
        </w:rPr>
        <w:t>形成</w:t>
      </w:r>
      <w:r>
        <w:rPr>
          <w:rFonts w:hint="eastAsia" w:ascii="仿宋" w:hAnsi="仿宋" w:eastAsia="仿宋" w:cs="仿宋"/>
          <w:b/>
          <w:bCs w:val="0"/>
          <w:sz w:val="28"/>
          <w:szCs w:val="28"/>
          <w:highlight w:val="yellow"/>
          <w:u w:val="single"/>
        </w:rPr>
        <w:t>一正贰副</w:t>
      </w:r>
      <w:r>
        <w:rPr>
          <w:rFonts w:hint="eastAsia" w:ascii="仿宋" w:hAnsi="仿宋" w:eastAsia="仿宋" w:cs="仿宋"/>
          <w:bCs/>
          <w:sz w:val="28"/>
          <w:szCs w:val="28"/>
          <w:lang w:eastAsia="zh-CN"/>
        </w:rPr>
        <w:t>的响应文件并</w:t>
      </w:r>
      <w:r>
        <w:rPr>
          <w:rFonts w:hint="eastAsia" w:ascii="仿宋" w:hAnsi="仿宋" w:eastAsia="仿宋" w:cs="仿宋"/>
          <w:b w:val="0"/>
          <w:bCs/>
          <w:sz w:val="28"/>
          <w:szCs w:val="28"/>
          <w:lang w:val="zh-CN"/>
        </w:rPr>
        <w:t>签章</w:t>
      </w:r>
      <w:r>
        <w:rPr>
          <w:rFonts w:hint="eastAsia" w:ascii="仿宋" w:hAnsi="仿宋" w:eastAsia="仿宋" w:cs="仿宋"/>
          <w:bCs/>
          <w:sz w:val="28"/>
          <w:szCs w:val="28"/>
          <w:lang w:eastAsia="zh-CN"/>
        </w:rPr>
        <w:t>密封。</w:t>
      </w:r>
    </w:p>
    <w:p>
      <w:pPr>
        <w:keepNext w:val="0"/>
        <w:keepLines w:val="0"/>
        <w:pageBreakBefore w:val="0"/>
        <w:widowControl/>
        <w:kinsoku/>
        <w:wordWrap/>
        <w:overflowPunct/>
        <w:topLinePunct w:val="0"/>
        <w:bidi w:val="0"/>
        <w:adjustRightInd w:val="0"/>
        <w:snapToGrid w:val="0"/>
        <w:spacing w:after="0" w:line="560" w:lineRule="exact"/>
        <w:ind w:firstLine="560" w:firstLineChars="200"/>
        <w:textAlignment w:val="auto"/>
        <w:rPr>
          <w:rFonts w:hint="eastAsia" w:ascii="仿宋" w:hAnsi="仿宋" w:eastAsia="仿宋" w:cs="仿宋"/>
          <w:bCs/>
          <w:sz w:val="28"/>
          <w:szCs w:val="28"/>
        </w:rPr>
      </w:pPr>
      <w:r>
        <w:rPr>
          <w:rFonts w:hint="eastAsia" w:ascii="仿宋" w:hAnsi="仿宋" w:eastAsia="仿宋" w:cs="仿宋"/>
          <w:bCs/>
          <w:sz w:val="28"/>
          <w:szCs w:val="28"/>
        </w:rPr>
        <w:t>3、</w:t>
      </w:r>
      <w:r>
        <w:rPr>
          <w:rFonts w:hint="eastAsia" w:ascii="仿宋" w:hAnsi="仿宋" w:eastAsia="仿宋" w:cs="仿宋"/>
          <w:bCs/>
          <w:sz w:val="28"/>
          <w:szCs w:val="28"/>
          <w:lang w:eastAsia="zh-CN"/>
        </w:rPr>
        <w:t>供应商</w:t>
      </w:r>
      <w:r>
        <w:rPr>
          <w:rFonts w:hint="eastAsia" w:ascii="仿宋" w:hAnsi="仿宋" w:eastAsia="仿宋" w:cs="仿宋"/>
          <w:bCs/>
          <w:sz w:val="28"/>
          <w:szCs w:val="28"/>
        </w:rPr>
        <w:t>须按询价文件规定的时间和地点送达。</w:t>
      </w:r>
    </w:p>
    <w:p>
      <w:pPr>
        <w:keepNext w:val="0"/>
        <w:keepLines w:val="0"/>
        <w:pageBreakBefore w:val="0"/>
        <w:widowControl/>
        <w:kinsoku/>
        <w:wordWrap/>
        <w:overflowPunct/>
        <w:topLinePunct w:val="0"/>
        <w:bidi w:val="0"/>
        <w:adjustRightInd w:val="0"/>
        <w:snapToGrid w:val="0"/>
        <w:spacing w:after="0" w:line="560" w:lineRule="exact"/>
        <w:ind w:firstLine="560" w:firstLineChars="200"/>
        <w:textAlignment w:val="auto"/>
        <w:rPr>
          <w:rFonts w:hint="eastAsia" w:ascii="仿宋" w:hAnsi="仿宋" w:eastAsia="仿宋" w:cs="仿宋"/>
          <w:bCs/>
          <w:sz w:val="28"/>
          <w:szCs w:val="28"/>
        </w:rPr>
      </w:pPr>
      <w:r>
        <w:rPr>
          <w:rFonts w:hint="eastAsia" w:ascii="仿宋" w:hAnsi="仿宋" w:eastAsia="仿宋" w:cs="仿宋"/>
          <w:bCs/>
          <w:sz w:val="28"/>
          <w:szCs w:val="28"/>
        </w:rPr>
        <w:t>4、采购人将拒绝接受在本询价文件规定的截止时间之后送达的询价响应文件。</w:t>
      </w:r>
    </w:p>
    <w:p>
      <w:pPr>
        <w:pStyle w:val="2"/>
        <w:rPr>
          <w:rFonts w:hint="eastAsia" w:ascii="仿宋" w:hAnsi="仿宋" w:eastAsia="仿宋" w:cs="仿宋"/>
          <w:bCs/>
          <w:sz w:val="28"/>
          <w:szCs w:val="28"/>
        </w:rPr>
      </w:pPr>
    </w:p>
    <w:p>
      <w:pPr>
        <w:rPr>
          <w:rFonts w:hint="eastAsia"/>
        </w:rPr>
      </w:pPr>
    </w:p>
    <w:p>
      <w:pPr>
        <w:keepNext w:val="0"/>
        <w:keepLines w:val="0"/>
        <w:pageBreakBefore w:val="0"/>
        <w:widowControl/>
        <w:kinsoku/>
        <w:wordWrap/>
        <w:overflowPunct/>
        <w:topLinePunct w:val="0"/>
        <w:bidi w:val="0"/>
        <w:spacing w:after="0" w:line="560" w:lineRule="exact"/>
        <w:jc w:val="center"/>
        <w:textAlignment w:val="auto"/>
        <w:rPr>
          <w:rFonts w:hint="eastAsia" w:ascii="仿宋" w:hAnsi="仿宋" w:eastAsia="仿宋" w:cs="仿宋"/>
          <w:b/>
          <w:sz w:val="28"/>
          <w:szCs w:val="28"/>
          <w:lang w:val="zh-CN"/>
        </w:rPr>
      </w:pPr>
      <w:r>
        <w:rPr>
          <w:rFonts w:hint="eastAsia" w:ascii="黑体" w:hAnsi="黑体" w:eastAsia="黑体" w:cs="黑体"/>
          <w:bCs/>
          <w:sz w:val="32"/>
          <w:szCs w:val="32"/>
        </w:rPr>
        <w:t>第三章  询</w:t>
      </w:r>
      <w:r>
        <w:rPr>
          <w:rFonts w:hint="eastAsia" w:ascii="黑体" w:hAnsi="黑体" w:eastAsia="黑体" w:cs="黑体"/>
          <w:bCs/>
          <w:sz w:val="32"/>
          <w:szCs w:val="32"/>
          <w:lang w:val="en-US" w:eastAsia="zh-CN"/>
        </w:rPr>
        <w:t xml:space="preserve">  </w:t>
      </w:r>
      <w:r>
        <w:rPr>
          <w:rFonts w:hint="eastAsia" w:ascii="黑体" w:hAnsi="黑体" w:eastAsia="黑体" w:cs="黑体"/>
          <w:bCs/>
          <w:sz w:val="32"/>
          <w:szCs w:val="32"/>
        </w:rPr>
        <w:t>价</w:t>
      </w:r>
    </w:p>
    <w:p>
      <w:pPr>
        <w:keepNext w:val="0"/>
        <w:keepLines w:val="0"/>
        <w:pageBreakBefore w:val="0"/>
        <w:widowControl/>
        <w:kinsoku/>
        <w:wordWrap/>
        <w:overflowPunct/>
        <w:topLinePunct w:val="0"/>
        <w:autoSpaceDE w:val="0"/>
        <w:autoSpaceDN w:val="0"/>
        <w:bidi w:val="0"/>
        <w:spacing w:after="0" w:line="560" w:lineRule="exact"/>
        <w:ind w:firstLine="562" w:firstLineChars="200"/>
        <w:textAlignment w:val="auto"/>
        <w:rPr>
          <w:rFonts w:hint="eastAsia" w:ascii="仿宋" w:hAnsi="仿宋" w:eastAsia="仿宋" w:cs="仿宋"/>
          <w:b/>
          <w:sz w:val="28"/>
          <w:szCs w:val="28"/>
          <w:lang w:val="zh-CN"/>
        </w:rPr>
      </w:pPr>
      <w:r>
        <w:rPr>
          <w:rFonts w:hint="eastAsia" w:ascii="仿宋" w:hAnsi="仿宋" w:eastAsia="仿宋" w:cs="仿宋"/>
          <w:b/>
          <w:sz w:val="28"/>
          <w:szCs w:val="28"/>
          <w:lang w:val="zh-CN"/>
        </w:rPr>
        <w:t>一、询价概况</w:t>
      </w:r>
    </w:p>
    <w:p>
      <w:pPr>
        <w:keepNext w:val="0"/>
        <w:keepLines w:val="0"/>
        <w:pageBreakBefore w:val="0"/>
        <w:widowControl/>
        <w:kinsoku/>
        <w:wordWrap/>
        <w:overflowPunct/>
        <w:topLinePunct w:val="0"/>
        <w:autoSpaceDE w:val="0"/>
        <w:autoSpaceDN w:val="0"/>
        <w:bidi w:val="0"/>
        <w:spacing w:after="0" w:line="560" w:lineRule="exact"/>
        <w:ind w:firstLine="560" w:firstLineChars="200"/>
        <w:jc w:val="both"/>
        <w:textAlignment w:val="auto"/>
        <w:rPr>
          <w:rFonts w:hint="eastAsia" w:ascii="仿宋" w:hAnsi="仿宋" w:eastAsia="仿宋" w:cs="仿宋"/>
          <w:color w:val="000000"/>
          <w:sz w:val="28"/>
          <w:szCs w:val="28"/>
          <w:lang w:val="zh-CN"/>
        </w:rPr>
      </w:pPr>
      <w:r>
        <w:rPr>
          <w:rFonts w:hint="eastAsia" w:ascii="仿宋" w:hAnsi="仿宋" w:eastAsia="仿宋" w:cs="仿宋"/>
          <w:bCs/>
          <w:sz w:val="28"/>
          <w:szCs w:val="28"/>
          <w:lang w:val="zh-CN"/>
        </w:rPr>
        <w:t>1、</w:t>
      </w:r>
      <w:bookmarkStart w:id="0" w:name="_Hlk55365155"/>
      <w:r>
        <w:rPr>
          <w:rFonts w:hint="eastAsia" w:ascii="仿宋" w:hAnsi="仿宋" w:eastAsia="仿宋" w:cs="仿宋"/>
          <w:bCs/>
          <w:sz w:val="28"/>
          <w:szCs w:val="28"/>
          <w:lang w:val="zh-CN"/>
        </w:rPr>
        <w:t>询价响应文件递交截止及询价开始时间：</w:t>
      </w:r>
      <w:r>
        <w:rPr>
          <w:rFonts w:hint="eastAsia" w:ascii="仿宋" w:hAnsi="仿宋" w:eastAsia="仿宋" w:cs="仿宋"/>
          <w:bCs/>
          <w:color w:val="000000"/>
          <w:sz w:val="28"/>
          <w:szCs w:val="28"/>
          <w:u w:val="single"/>
        </w:rPr>
        <w:t xml:space="preserve"> 2021 </w:t>
      </w:r>
      <w:r>
        <w:rPr>
          <w:rFonts w:hint="eastAsia" w:ascii="仿宋" w:hAnsi="仿宋" w:eastAsia="仿宋" w:cs="仿宋"/>
          <w:bCs/>
          <w:color w:val="000000"/>
          <w:sz w:val="28"/>
          <w:szCs w:val="28"/>
          <w:lang w:val="zh-CN"/>
        </w:rPr>
        <w:t>年</w:t>
      </w:r>
      <w:r>
        <w:rPr>
          <w:rFonts w:hint="eastAsia" w:ascii="仿宋" w:hAnsi="仿宋" w:eastAsia="仿宋" w:cs="仿宋"/>
          <w:bCs/>
          <w:color w:val="000000"/>
          <w:sz w:val="28"/>
          <w:szCs w:val="28"/>
          <w:u w:val="single"/>
          <w:lang w:val="en-US" w:eastAsia="zh-CN"/>
        </w:rPr>
        <w:t xml:space="preserve"> 11 </w:t>
      </w:r>
      <w:r>
        <w:rPr>
          <w:rFonts w:hint="eastAsia" w:ascii="仿宋" w:hAnsi="仿宋" w:eastAsia="仿宋" w:cs="仿宋"/>
          <w:bCs/>
          <w:color w:val="000000"/>
          <w:sz w:val="28"/>
          <w:szCs w:val="28"/>
          <w:lang w:val="zh-CN"/>
        </w:rPr>
        <w:t>月</w:t>
      </w:r>
      <w:r>
        <w:rPr>
          <w:rFonts w:hint="eastAsia" w:ascii="仿宋" w:hAnsi="仿宋" w:eastAsia="仿宋" w:cs="仿宋"/>
          <w:bCs/>
          <w:color w:val="000000"/>
          <w:sz w:val="28"/>
          <w:szCs w:val="28"/>
          <w:u w:val="single"/>
        </w:rPr>
        <w:t xml:space="preserve"> </w:t>
      </w:r>
      <w:r>
        <w:rPr>
          <w:rFonts w:hint="eastAsia" w:ascii="仿宋" w:hAnsi="仿宋" w:eastAsia="仿宋" w:cs="仿宋"/>
          <w:bCs/>
          <w:color w:val="000000"/>
          <w:sz w:val="28"/>
          <w:szCs w:val="28"/>
          <w:u w:val="single"/>
          <w:lang w:val="en-US" w:eastAsia="zh-CN"/>
        </w:rPr>
        <w:t>21</w:t>
      </w:r>
      <w:r>
        <w:rPr>
          <w:rFonts w:hint="eastAsia" w:ascii="仿宋" w:hAnsi="仿宋" w:eastAsia="仿宋" w:cs="仿宋"/>
          <w:bCs/>
          <w:color w:val="000000"/>
          <w:sz w:val="28"/>
          <w:szCs w:val="28"/>
          <w:lang w:val="zh-CN"/>
        </w:rPr>
        <w:t>日</w:t>
      </w:r>
      <w:r>
        <w:rPr>
          <w:rFonts w:hint="eastAsia" w:ascii="仿宋" w:hAnsi="仿宋" w:eastAsia="仿宋" w:cs="仿宋"/>
          <w:bCs/>
          <w:color w:val="000000"/>
          <w:sz w:val="28"/>
          <w:szCs w:val="28"/>
          <w:lang w:val="en-US" w:eastAsia="zh-CN"/>
        </w:rPr>
        <w:t xml:space="preserve"> </w:t>
      </w:r>
      <w:r>
        <w:rPr>
          <w:rFonts w:hint="eastAsia" w:ascii="仿宋" w:hAnsi="仿宋" w:eastAsia="仿宋" w:cs="仿宋"/>
          <w:bCs/>
          <w:color w:val="000000"/>
          <w:sz w:val="28"/>
          <w:szCs w:val="28"/>
          <w:u w:val="single"/>
          <w:lang w:val="en-US" w:eastAsia="zh-CN"/>
        </w:rPr>
        <w:t>14</w:t>
      </w:r>
      <w:r>
        <w:rPr>
          <w:rFonts w:hint="eastAsia" w:ascii="仿宋" w:hAnsi="仿宋" w:eastAsia="仿宋" w:cs="仿宋"/>
          <w:bCs/>
          <w:color w:val="000000"/>
          <w:sz w:val="28"/>
          <w:szCs w:val="28"/>
          <w:u w:val="single"/>
          <w:lang w:val="zh-CN"/>
        </w:rPr>
        <w:t xml:space="preserve"> </w:t>
      </w:r>
      <w:r>
        <w:rPr>
          <w:rFonts w:hint="eastAsia" w:ascii="仿宋" w:hAnsi="仿宋" w:eastAsia="仿宋" w:cs="仿宋"/>
          <w:bCs/>
          <w:color w:val="000000"/>
          <w:sz w:val="28"/>
          <w:szCs w:val="28"/>
          <w:lang w:val="zh-CN"/>
        </w:rPr>
        <w:t>点</w:t>
      </w:r>
      <w:r>
        <w:rPr>
          <w:rFonts w:hint="eastAsia" w:ascii="仿宋" w:hAnsi="仿宋" w:eastAsia="仿宋" w:cs="仿宋"/>
          <w:bCs/>
          <w:color w:val="000000"/>
          <w:sz w:val="28"/>
          <w:szCs w:val="28"/>
          <w:u w:val="single"/>
          <w:lang w:val="en-US" w:eastAsia="zh-CN"/>
        </w:rPr>
        <w:t xml:space="preserve">00 </w:t>
      </w:r>
      <w:r>
        <w:rPr>
          <w:rFonts w:hint="eastAsia" w:ascii="仿宋" w:hAnsi="仿宋" w:eastAsia="仿宋" w:cs="仿宋"/>
          <w:bCs/>
          <w:color w:val="000000"/>
          <w:sz w:val="28"/>
          <w:szCs w:val="28"/>
          <w:lang w:val="en-US" w:eastAsia="zh-CN"/>
        </w:rPr>
        <w:t>分</w:t>
      </w:r>
      <w:r>
        <w:rPr>
          <w:rFonts w:hint="eastAsia" w:ascii="仿宋" w:hAnsi="仿宋" w:eastAsia="仿宋" w:cs="仿宋"/>
          <w:bCs/>
          <w:color w:val="000000"/>
          <w:sz w:val="28"/>
          <w:szCs w:val="28"/>
          <w:lang w:val="zh-CN"/>
        </w:rPr>
        <w:t>整。</w:t>
      </w:r>
    </w:p>
    <w:bookmarkEnd w:id="0"/>
    <w:p>
      <w:pPr>
        <w:keepNext w:val="0"/>
        <w:keepLines w:val="0"/>
        <w:pageBreakBefore w:val="0"/>
        <w:widowControl/>
        <w:kinsoku/>
        <w:wordWrap/>
        <w:overflowPunct/>
        <w:topLinePunct w:val="0"/>
        <w:autoSpaceDE w:val="0"/>
        <w:autoSpaceDN w:val="0"/>
        <w:bidi w:val="0"/>
        <w:spacing w:after="0" w:line="560" w:lineRule="exact"/>
        <w:textAlignment w:val="auto"/>
        <w:rPr>
          <w:rFonts w:hint="eastAsia" w:ascii="仿宋" w:hAnsi="仿宋" w:eastAsia="仿宋" w:cs="仿宋"/>
          <w:bCs/>
          <w:sz w:val="28"/>
          <w:szCs w:val="28"/>
          <w:lang w:val="zh-CN"/>
        </w:rPr>
      </w:pPr>
      <w:r>
        <w:rPr>
          <w:rFonts w:hint="eastAsia" w:ascii="仿宋" w:hAnsi="仿宋" w:eastAsia="仿宋" w:cs="仿宋"/>
          <w:bCs/>
          <w:sz w:val="28"/>
          <w:szCs w:val="28"/>
          <w:lang w:val="zh-CN"/>
        </w:rPr>
        <w:t xml:space="preserve">    2、询价地点：</w:t>
      </w:r>
      <w:r>
        <w:rPr>
          <w:rFonts w:hint="eastAsia" w:ascii="仿宋" w:hAnsi="仿宋" w:eastAsia="仿宋" w:cs="黑体"/>
          <w:bCs/>
          <w:color w:val="auto"/>
          <w:sz w:val="28"/>
          <w:szCs w:val="28"/>
        </w:rPr>
        <w:t>黄石金安投资集团有限公司</w:t>
      </w:r>
      <w:r>
        <w:rPr>
          <w:rFonts w:hint="eastAsia" w:ascii="仿宋" w:hAnsi="仿宋" w:eastAsia="仿宋" w:cs="仿宋"/>
          <w:bCs/>
          <w:sz w:val="28"/>
          <w:szCs w:val="28"/>
          <w:lang w:val="zh-CN"/>
        </w:rPr>
        <w:t>（地址：</w:t>
      </w:r>
      <w:r>
        <w:rPr>
          <w:rFonts w:hint="eastAsia" w:ascii="仿宋" w:hAnsi="仿宋" w:eastAsia="仿宋" w:cs="黑体"/>
          <w:bCs/>
          <w:color w:val="auto"/>
          <w:sz w:val="28"/>
          <w:szCs w:val="28"/>
        </w:rPr>
        <w:t>黄石市下陆区发展大道333号</w:t>
      </w:r>
      <w:r>
        <w:rPr>
          <w:rFonts w:hint="eastAsia" w:ascii="仿宋" w:hAnsi="仿宋" w:eastAsia="仿宋" w:cs="仿宋"/>
          <w:bCs/>
          <w:sz w:val="28"/>
          <w:szCs w:val="28"/>
          <w:lang w:val="zh-CN"/>
        </w:rPr>
        <w:t>）四楼会议室</w:t>
      </w:r>
      <w:r>
        <w:rPr>
          <w:rFonts w:hint="eastAsia" w:ascii="仿宋" w:hAnsi="仿宋" w:eastAsia="仿宋" w:cs="仿宋"/>
          <w:bCs/>
          <w:color w:val="000000"/>
          <w:sz w:val="28"/>
          <w:szCs w:val="28"/>
          <w:lang w:val="zh-CN"/>
        </w:rPr>
        <w:t>。</w:t>
      </w:r>
    </w:p>
    <w:p>
      <w:pPr>
        <w:keepNext w:val="0"/>
        <w:keepLines w:val="0"/>
        <w:pageBreakBefore w:val="0"/>
        <w:widowControl/>
        <w:kinsoku/>
        <w:wordWrap/>
        <w:overflowPunct/>
        <w:topLinePunct w:val="0"/>
        <w:autoSpaceDE w:val="0"/>
        <w:autoSpaceDN w:val="0"/>
        <w:bidi w:val="0"/>
        <w:spacing w:after="0" w:line="560" w:lineRule="exact"/>
        <w:ind w:firstLine="562" w:firstLineChars="200"/>
        <w:textAlignment w:val="auto"/>
        <w:rPr>
          <w:rFonts w:hint="eastAsia" w:ascii="仿宋" w:hAnsi="仿宋" w:eastAsia="仿宋" w:cs="仿宋"/>
          <w:b/>
          <w:sz w:val="28"/>
          <w:szCs w:val="28"/>
          <w:lang w:val="zh-CN"/>
        </w:rPr>
      </w:pPr>
      <w:r>
        <w:rPr>
          <w:rFonts w:hint="eastAsia" w:ascii="仿宋" w:hAnsi="仿宋" w:eastAsia="仿宋" w:cs="仿宋"/>
          <w:b/>
          <w:sz w:val="28"/>
          <w:szCs w:val="28"/>
          <w:lang w:val="zh-CN"/>
        </w:rPr>
        <w:t>二、询价程序</w:t>
      </w:r>
    </w:p>
    <w:p>
      <w:pPr>
        <w:keepNext w:val="0"/>
        <w:keepLines w:val="0"/>
        <w:pageBreakBefore w:val="0"/>
        <w:widowControl/>
        <w:kinsoku/>
        <w:wordWrap/>
        <w:overflowPunct/>
        <w:topLinePunct w:val="0"/>
        <w:autoSpaceDE w:val="0"/>
        <w:autoSpaceDN w:val="0"/>
        <w:bidi w:val="0"/>
        <w:spacing w:after="0" w:line="560" w:lineRule="exact"/>
        <w:ind w:firstLine="548" w:firstLineChars="196"/>
        <w:textAlignment w:val="auto"/>
        <w:rPr>
          <w:rFonts w:hint="eastAsia" w:ascii="仿宋" w:hAnsi="仿宋" w:eastAsia="仿宋" w:cs="仿宋"/>
          <w:sz w:val="28"/>
          <w:szCs w:val="28"/>
          <w:lang w:val="zh-CN"/>
        </w:rPr>
      </w:pPr>
      <w:r>
        <w:rPr>
          <w:rFonts w:hint="eastAsia" w:ascii="仿宋" w:hAnsi="仿宋" w:eastAsia="仿宋" w:cs="仿宋"/>
          <w:sz w:val="28"/>
          <w:szCs w:val="28"/>
          <w:lang w:val="zh-CN"/>
        </w:rPr>
        <w:t>1、按照询价文件规定的时间、地点，由供应商代表、询价小组对各供应商提交的响应文件的密封情况进行检查、确认。</w:t>
      </w:r>
    </w:p>
    <w:p>
      <w:pPr>
        <w:keepNext w:val="0"/>
        <w:keepLines w:val="0"/>
        <w:pageBreakBefore w:val="0"/>
        <w:widowControl/>
        <w:kinsoku/>
        <w:wordWrap/>
        <w:overflowPunct/>
        <w:topLinePunct w:val="0"/>
        <w:autoSpaceDE w:val="0"/>
        <w:autoSpaceDN w:val="0"/>
        <w:bidi w:val="0"/>
        <w:spacing w:after="0" w:line="560" w:lineRule="exact"/>
        <w:ind w:firstLine="548" w:firstLineChars="196"/>
        <w:textAlignment w:val="auto"/>
        <w:rPr>
          <w:rFonts w:hint="eastAsia" w:ascii="仿宋" w:hAnsi="仿宋" w:eastAsia="仿宋" w:cs="仿宋"/>
          <w:sz w:val="28"/>
          <w:szCs w:val="28"/>
          <w:lang w:val="zh-CN"/>
        </w:rPr>
      </w:pPr>
      <w:r>
        <w:rPr>
          <w:rFonts w:hint="eastAsia" w:ascii="仿宋" w:hAnsi="仿宋" w:eastAsia="仿宋" w:cs="仿宋"/>
          <w:sz w:val="28"/>
          <w:szCs w:val="28"/>
          <w:lang w:val="zh-CN"/>
        </w:rPr>
        <w:t>2、询价小组对询价单位响应文件进行资格和符合性审查，审查合格的单位才能进入询价程序。</w:t>
      </w:r>
    </w:p>
    <w:p>
      <w:pPr>
        <w:keepNext w:val="0"/>
        <w:keepLines w:val="0"/>
        <w:pageBreakBefore w:val="0"/>
        <w:widowControl/>
        <w:kinsoku/>
        <w:wordWrap/>
        <w:overflowPunct/>
        <w:topLinePunct w:val="0"/>
        <w:autoSpaceDE w:val="0"/>
        <w:autoSpaceDN w:val="0"/>
        <w:bidi w:val="0"/>
        <w:spacing w:after="0" w:line="560" w:lineRule="exact"/>
        <w:ind w:firstLine="548" w:firstLineChars="196"/>
        <w:textAlignment w:val="auto"/>
        <w:rPr>
          <w:rFonts w:hint="eastAsia" w:ascii="仿宋" w:hAnsi="仿宋" w:eastAsia="仿宋" w:cs="仿宋"/>
          <w:sz w:val="28"/>
          <w:szCs w:val="28"/>
          <w:lang w:val="zh-CN"/>
        </w:rPr>
      </w:pPr>
      <w:r>
        <w:rPr>
          <w:rFonts w:hint="eastAsia" w:ascii="仿宋" w:hAnsi="仿宋" w:eastAsia="仿宋" w:cs="仿宋"/>
          <w:sz w:val="28"/>
          <w:szCs w:val="28"/>
          <w:lang w:val="zh-CN"/>
        </w:rPr>
        <w:t>3、询价小组按询价单位响应文件送达的先后顺序，与单一询价单位分别就符合采购需求、质量和服务等进行询价，并了解其预算组成情况。</w:t>
      </w:r>
    </w:p>
    <w:p>
      <w:pPr>
        <w:keepNext w:val="0"/>
        <w:keepLines w:val="0"/>
        <w:pageBreakBefore w:val="0"/>
        <w:widowControl/>
        <w:kinsoku/>
        <w:wordWrap/>
        <w:overflowPunct/>
        <w:topLinePunct w:val="0"/>
        <w:autoSpaceDE w:val="0"/>
        <w:autoSpaceDN w:val="0"/>
        <w:bidi w:val="0"/>
        <w:spacing w:after="0" w:line="560" w:lineRule="exact"/>
        <w:ind w:firstLine="548" w:firstLineChars="196"/>
        <w:textAlignment w:val="auto"/>
        <w:rPr>
          <w:rFonts w:hint="eastAsia" w:ascii="仿宋" w:hAnsi="仿宋" w:eastAsia="仿宋" w:cs="仿宋"/>
          <w:sz w:val="28"/>
          <w:szCs w:val="28"/>
          <w:lang w:val="zh-CN"/>
        </w:rPr>
      </w:pPr>
      <w:r>
        <w:rPr>
          <w:rFonts w:hint="eastAsia" w:ascii="仿宋" w:hAnsi="仿宋" w:eastAsia="仿宋" w:cs="仿宋"/>
          <w:sz w:val="28"/>
          <w:szCs w:val="28"/>
          <w:lang w:val="zh-CN"/>
        </w:rPr>
        <w:t>4、询价中，询价的任何一方不得透露与询价有关的其他单位的技术资料、价格和其他信息。</w:t>
      </w:r>
    </w:p>
    <w:p>
      <w:pPr>
        <w:keepNext w:val="0"/>
        <w:keepLines w:val="0"/>
        <w:pageBreakBefore w:val="0"/>
        <w:widowControl/>
        <w:kinsoku/>
        <w:wordWrap/>
        <w:overflowPunct/>
        <w:topLinePunct w:val="0"/>
        <w:autoSpaceDE w:val="0"/>
        <w:autoSpaceDN w:val="0"/>
        <w:bidi w:val="0"/>
        <w:spacing w:after="0" w:line="560" w:lineRule="exact"/>
        <w:ind w:firstLine="548" w:firstLineChars="196"/>
        <w:textAlignment w:val="auto"/>
        <w:rPr>
          <w:rFonts w:hint="eastAsia" w:ascii="仿宋" w:hAnsi="仿宋" w:eastAsia="仿宋" w:cs="仿宋"/>
          <w:sz w:val="28"/>
          <w:szCs w:val="28"/>
          <w:lang w:val="zh-CN"/>
        </w:rPr>
      </w:pPr>
      <w:r>
        <w:rPr>
          <w:rFonts w:hint="eastAsia" w:ascii="仿宋" w:hAnsi="仿宋" w:eastAsia="仿宋" w:cs="仿宋"/>
          <w:sz w:val="28"/>
          <w:szCs w:val="28"/>
        </w:rPr>
        <w:t>5</w:t>
      </w:r>
      <w:r>
        <w:rPr>
          <w:rFonts w:hint="eastAsia" w:ascii="仿宋" w:hAnsi="仿宋" w:eastAsia="仿宋" w:cs="仿宋"/>
          <w:sz w:val="28"/>
          <w:szCs w:val="28"/>
          <w:lang w:val="zh-CN"/>
        </w:rPr>
        <w:t>、询价小组根据询价情况按</w:t>
      </w:r>
      <w:r>
        <w:rPr>
          <w:rFonts w:hint="eastAsia" w:ascii="仿宋" w:hAnsi="仿宋" w:eastAsia="仿宋" w:cs="仿宋"/>
          <w:sz w:val="28"/>
          <w:szCs w:val="28"/>
        </w:rPr>
        <w:t>质量和服务均能满足采购文件实质性响应要求的</w:t>
      </w:r>
      <w:r>
        <w:rPr>
          <w:rFonts w:hint="eastAsia" w:ascii="仿宋" w:hAnsi="仿宋" w:eastAsia="仿宋" w:cs="仿宋"/>
          <w:sz w:val="28"/>
          <w:szCs w:val="28"/>
          <w:lang w:val="zh-CN"/>
        </w:rPr>
        <w:t>原则确定成交人。</w:t>
      </w:r>
    </w:p>
    <w:p>
      <w:pPr>
        <w:keepNext w:val="0"/>
        <w:keepLines w:val="0"/>
        <w:pageBreakBefore w:val="0"/>
        <w:widowControl/>
        <w:kinsoku/>
        <w:wordWrap/>
        <w:overflowPunct/>
        <w:topLinePunct w:val="0"/>
        <w:autoSpaceDE w:val="0"/>
        <w:autoSpaceDN w:val="0"/>
        <w:bidi w:val="0"/>
        <w:spacing w:after="0" w:line="560" w:lineRule="exact"/>
        <w:ind w:firstLine="562" w:firstLineChars="200"/>
        <w:textAlignment w:val="auto"/>
        <w:rPr>
          <w:rFonts w:hint="eastAsia" w:ascii="仿宋" w:hAnsi="仿宋" w:eastAsia="仿宋" w:cs="仿宋"/>
          <w:b/>
          <w:sz w:val="28"/>
          <w:szCs w:val="28"/>
          <w:lang w:val="zh-CN"/>
        </w:rPr>
      </w:pPr>
      <w:r>
        <w:rPr>
          <w:rFonts w:hint="eastAsia" w:ascii="仿宋" w:hAnsi="仿宋" w:eastAsia="仿宋" w:cs="仿宋"/>
          <w:b/>
          <w:sz w:val="28"/>
          <w:szCs w:val="28"/>
          <w:lang w:val="zh-CN"/>
        </w:rPr>
        <w:t>三、确定成交</w:t>
      </w:r>
    </w:p>
    <w:p>
      <w:pPr>
        <w:keepNext w:val="0"/>
        <w:keepLines w:val="0"/>
        <w:pageBreakBefore w:val="0"/>
        <w:widowControl/>
        <w:kinsoku/>
        <w:wordWrap/>
        <w:overflowPunct/>
        <w:topLinePunct w:val="0"/>
        <w:autoSpaceDE w:val="0"/>
        <w:autoSpaceDN w:val="0"/>
        <w:bidi w:val="0"/>
        <w:spacing w:after="0" w:line="560" w:lineRule="exact"/>
        <w:ind w:firstLine="548" w:firstLineChars="196"/>
        <w:textAlignment w:val="auto"/>
        <w:rPr>
          <w:rFonts w:hint="eastAsia" w:ascii="仿宋" w:hAnsi="仿宋" w:eastAsia="仿宋" w:cs="仿宋"/>
          <w:sz w:val="28"/>
          <w:szCs w:val="28"/>
          <w:lang w:val="zh-CN"/>
        </w:rPr>
      </w:pPr>
      <w:r>
        <w:rPr>
          <w:rFonts w:hint="eastAsia" w:ascii="仿宋" w:hAnsi="仿宋" w:eastAsia="仿宋" w:cs="仿宋"/>
          <w:sz w:val="28"/>
          <w:szCs w:val="28"/>
        </w:rPr>
        <w:t>根据质量和服务均能满足采购文件实质性响应要求，且最后报价最低的原则确定成交供应商</w:t>
      </w:r>
      <w:r>
        <w:rPr>
          <w:rFonts w:hint="eastAsia" w:ascii="仿宋" w:hAnsi="仿宋" w:eastAsia="仿宋" w:cs="仿宋"/>
          <w:sz w:val="28"/>
          <w:szCs w:val="28"/>
          <w:lang w:val="zh-CN"/>
        </w:rPr>
        <w:t>，并现场公布结果</w:t>
      </w:r>
      <w:r>
        <w:rPr>
          <w:rFonts w:hint="eastAsia" w:ascii="仿宋" w:hAnsi="仿宋" w:eastAsia="仿宋" w:cs="仿宋"/>
          <w:sz w:val="28"/>
          <w:szCs w:val="28"/>
          <w:highlight w:val="none"/>
          <w:lang w:val="zh-CN"/>
        </w:rPr>
        <w:t>。</w:t>
      </w:r>
    </w:p>
    <w:p>
      <w:pPr>
        <w:keepNext w:val="0"/>
        <w:keepLines w:val="0"/>
        <w:pageBreakBefore w:val="0"/>
        <w:widowControl/>
        <w:kinsoku/>
        <w:wordWrap/>
        <w:overflowPunct/>
        <w:topLinePunct w:val="0"/>
        <w:autoSpaceDE w:val="0"/>
        <w:autoSpaceDN w:val="0"/>
        <w:bidi w:val="0"/>
        <w:spacing w:after="0" w:line="560" w:lineRule="exact"/>
        <w:ind w:firstLine="562" w:firstLineChars="200"/>
        <w:textAlignment w:val="auto"/>
        <w:rPr>
          <w:rFonts w:hint="eastAsia" w:ascii="仿宋" w:hAnsi="仿宋" w:eastAsia="仿宋" w:cs="仿宋"/>
          <w:b/>
          <w:sz w:val="28"/>
          <w:szCs w:val="28"/>
          <w:lang w:val="zh-CN"/>
        </w:rPr>
      </w:pPr>
      <w:r>
        <w:rPr>
          <w:rFonts w:hint="eastAsia" w:ascii="仿宋" w:hAnsi="仿宋" w:eastAsia="仿宋" w:cs="仿宋"/>
          <w:b/>
          <w:sz w:val="28"/>
          <w:szCs w:val="28"/>
          <w:lang w:val="zh-CN"/>
        </w:rPr>
        <w:t>四、签订合同</w:t>
      </w:r>
    </w:p>
    <w:p>
      <w:pPr>
        <w:keepNext w:val="0"/>
        <w:keepLines w:val="0"/>
        <w:pageBreakBefore w:val="0"/>
        <w:widowControl/>
        <w:kinsoku/>
        <w:wordWrap/>
        <w:overflowPunct/>
        <w:topLinePunct w:val="0"/>
        <w:autoSpaceDE w:val="0"/>
        <w:autoSpaceDN w:val="0"/>
        <w:bidi w:val="0"/>
        <w:spacing w:after="0" w:line="560" w:lineRule="exact"/>
        <w:ind w:firstLine="548" w:firstLineChars="196"/>
        <w:textAlignment w:val="auto"/>
        <w:rPr>
          <w:rFonts w:hint="eastAsia" w:ascii="仿宋" w:hAnsi="仿宋" w:eastAsia="仿宋" w:cs="仿宋"/>
          <w:sz w:val="28"/>
          <w:szCs w:val="28"/>
          <w:lang w:val="zh-CN"/>
        </w:rPr>
      </w:pPr>
      <w:r>
        <w:rPr>
          <w:rFonts w:hint="eastAsia" w:ascii="仿宋" w:hAnsi="仿宋" w:eastAsia="仿宋" w:cs="仿宋"/>
          <w:sz w:val="28"/>
          <w:szCs w:val="28"/>
          <w:lang w:val="zh-CN"/>
        </w:rPr>
        <w:t>供应商在收到成交通知书后，按相关规定的时间和要求与采购人签订合同。</w:t>
      </w:r>
    </w:p>
    <w:p>
      <w:pPr>
        <w:pStyle w:val="49"/>
        <w:jc w:val="center"/>
        <w:rPr>
          <w:rFonts w:hint="eastAsia" w:ascii="黑体" w:hAnsi="黑体" w:eastAsia="黑体" w:cs="黑体"/>
          <w:sz w:val="32"/>
          <w:szCs w:val="32"/>
          <w:lang w:val="zh-CN"/>
        </w:rPr>
      </w:pPr>
    </w:p>
    <w:p>
      <w:pPr>
        <w:pStyle w:val="49"/>
        <w:jc w:val="center"/>
        <w:rPr>
          <w:rFonts w:hint="eastAsia" w:ascii="黑体" w:hAnsi="黑体" w:eastAsia="黑体" w:cs="黑体"/>
          <w:sz w:val="32"/>
          <w:szCs w:val="32"/>
          <w:lang w:val="zh-CN"/>
        </w:rPr>
      </w:pPr>
    </w:p>
    <w:p>
      <w:pPr>
        <w:pStyle w:val="49"/>
        <w:ind w:left="0" w:leftChars="0" w:firstLine="0" w:firstLineChars="0"/>
        <w:jc w:val="both"/>
        <w:rPr>
          <w:rFonts w:hint="eastAsia" w:ascii="黑体" w:hAnsi="黑体" w:eastAsia="黑体" w:cs="黑体"/>
          <w:sz w:val="32"/>
          <w:szCs w:val="32"/>
          <w:lang w:val="zh-CN"/>
        </w:rPr>
      </w:pPr>
    </w:p>
    <w:p>
      <w:pPr>
        <w:pStyle w:val="49"/>
        <w:jc w:val="center"/>
        <w:rPr>
          <w:rFonts w:hint="eastAsia" w:ascii="仿宋" w:hAnsi="仿宋" w:eastAsia="仿宋" w:cs="仿宋"/>
          <w:sz w:val="28"/>
          <w:szCs w:val="28"/>
          <w:highlight w:val="none"/>
          <w:lang w:val="zh-CN"/>
        </w:rPr>
      </w:pPr>
      <w:r>
        <w:rPr>
          <w:rFonts w:hint="eastAsia" w:ascii="黑体" w:hAnsi="黑体" w:eastAsia="黑体" w:cs="黑体"/>
          <w:sz w:val="32"/>
          <w:szCs w:val="32"/>
          <w:highlight w:val="none"/>
          <w:lang w:val="zh-CN"/>
        </w:rPr>
        <w:t>第四章  项目工程量清单及要求</w:t>
      </w:r>
    </w:p>
    <w:p>
      <w:pPr>
        <w:pStyle w:val="49"/>
        <w:keepNext w:val="0"/>
        <w:keepLines w:val="0"/>
        <w:pageBreakBefore w:val="0"/>
        <w:widowControl/>
        <w:kinsoku/>
        <w:wordWrap/>
        <w:overflowPunct/>
        <w:topLinePunct w:val="0"/>
        <w:autoSpaceDE/>
        <w:autoSpaceDN/>
        <w:bidi w:val="0"/>
        <w:adjustRightInd w:val="0"/>
        <w:snapToGrid w:val="0"/>
        <w:spacing w:before="0" w:beforeLines="0" w:after="0" w:afterLines="0"/>
        <w:ind w:firstLine="562" w:firstLineChars="200"/>
        <w:textAlignment w:val="auto"/>
        <w:rPr>
          <w:rFonts w:hint="eastAsia" w:ascii="仿宋" w:hAnsi="仿宋" w:eastAsia="仿宋" w:cs="仿宋"/>
          <w:b/>
          <w:sz w:val="28"/>
          <w:szCs w:val="28"/>
          <w:lang w:val="zh-CN" w:eastAsia="zh-CN" w:bidi="ar-SA"/>
        </w:rPr>
      </w:pPr>
      <w:r>
        <w:rPr>
          <w:rFonts w:hint="eastAsia" w:ascii="仿宋" w:hAnsi="仿宋" w:eastAsia="仿宋" w:cs="仿宋"/>
          <w:b/>
          <w:sz w:val="28"/>
          <w:szCs w:val="28"/>
          <w:lang w:val="zh-CN" w:eastAsia="zh-CN" w:bidi="ar-SA"/>
        </w:rPr>
        <w:t>一、项目工程量清单</w:t>
      </w:r>
    </w:p>
    <w:tbl>
      <w:tblPr>
        <w:tblStyle w:val="8"/>
        <w:tblW w:w="871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12"/>
        <w:gridCol w:w="2660"/>
        <w:gridCol w:w="2061"/>
        <w:gridCol w:w="298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序号</w:t>
            </w:r>
          </w:p>
        </w:tc>
        <w:tc>
          <w:tcPr>
            <w:tcW w:w="2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产品分类</w:t>
            </w:r>
          </w:p>
        </w:tc>
        <w:tc>
          <w:tcPr>
            <w:tcW w:w="2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产品说明</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6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摄像机（含支架）</w:t>
            </w:r>
          </w:p>
        </w:tc>
        <w:tc>
          <w:tcPr>
            <w:tcW w:w="20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安装</w:t>
            </w:r>
          </w:p>
        </w:tc>
        <w:tc>
          <w:tcPr>
            <w:tcW w:w="29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240套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26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服务器</w:t>
            </w:r>
          </w:p>
        </w:tc>
        <w:tc>
          <w:tcPr>
            <w:tcW w:w="20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机房服务器安装、调试</w:t>
            </w:r>
          </w:p>
        </w:tc>
        <w:tc>
          <w:tcPr>
            <w:tcW w:w="29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10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26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交换机</w:t>
            </w:r>
          </w:p>
        </w:tc>
        <w:tc>
          <w:tcPr>
            <w:tcW w:w="20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各系统线路中交换机安装、调试</w:t>
            </w:r>
          </w:p>
        </w:tc>
        <w:tc>
          <w:tcPr>
            <w:tcW w:w="29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10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2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软件系统</w:t>
            </w:r>
          </w:p>
        </w:tc>
        <w:tc>
          <w:tcPr>
            <w:tcW w:w="20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各系统平台软件安装、调试</w:t>
            </w:r>
          </w:p>
        </w:tc>
        <w:tc>
          <w:tcPr>
            <w:tcW w:w="29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26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各规格机柜</w:t>
            </w:r>
          </w:p>
        </w:tc>
        <w:tc>
          <w:tcPr>
            <w:tcW w:w="20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大小机柜安装</w:t>
            </w:r>
          </w:p>
        </w:tc>
        <w:tc>
          <w:tcPr>
            <w:tcW w:w="29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26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光纤</w:t>
            </w:r>
          </w:p>
        </w:tc>
        <w:tc>
          <w:tcPr>
            <w:tcW w:w="20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放光纤</w:t>
            </w:r>
          </w:p>
        </w:tc>
        <w:tc>
          <w:tcPr>
            <w:tcW w:w="29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2000米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26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光纤收发器</w:t>
            </w:r>
          </w:p>
        </w:tc>
        <w:tc>
          <w:tcPr>
            <w:tcW w:w="20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安装光纤收发器</w:t>
            </w:r>
          </w:p>
        </w:tc>
        <w:tc>
          <w:tcPr>
            <w:tcW w:w="29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26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光模块</w:t>
            </w:r>
          </w:p>
        </w:tc>
        <w:tc>
          <w:tcPr>
            <w:tcW w:w="20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光模块安装</w:t>
            </w:r>
          </w:p>
        </w:tc>
        <w:tc>
          <w:tcPr>
            <w:tcW w:w="29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26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桥架</w:t>
            </w:r>
          </w:p>
        </w:tc>
        <w:tc>
          <w:tcPr>
            <w:tcW w:w="20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29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400米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26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理线架</w:t>
            </w:r>
          </w:p>
        </w:tc>
        <w:tc>
          <w:tcPr>
            <w:tcW w:w="20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29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26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尾纤/跳线</w:t>
            </w:r>
          </w:p>
        </w:tc>
        <w:tc>
          <w:tcPr>
            <w:tcW w:w="20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29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26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拾音器</w:t>
            </w:r>
          </w:p>
        </w:tc>
        <w:tc>
          <w:tcPr>
            <w:tcW w:w="20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29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240个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UPS主机</w:t>
            </w:r>
          </w:p>
        </w:tc>
        <w:tc>
          <w:tcPr>
            <w:tcW w:w="20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3C20KVA（</w:t>
            </w:r>
            <w:r>
              <w:rPr>
                <w:rStyle w:val="50"/>
                <w:lang w:val="en-US" w:eastAsia="zh-CN" w:bidi="ar"/>
              </w:rPr>
              <w:t>S</w:t>
            </w:r>
            <w:r>
              <w:rPr>
                <w:rStyle w:val="51"/>
                <w:lang w:val="en-US" w:eastAsia="zh-CN" w:bidi="ar"/>
              </w:rPr>
              <w:t>）</w:t>
            </w:r>
          </w:p>
        </w:tc>
        <w:tc>
          <w:tcPr>
            <w:tcW w:w="29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UPS电池</w:t>
            </w:r>
          </w:p>
        </w:tc>
        <w:tc>
          <w:tcPr>
            <w:tcW w:w="20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52"/>
                <w:lang w:val="en-US" w:eastAsia="zh-CN" w:bidi="ar"/>
              </w:rPr>
              <w:t>12V100AH</w:t>
            </w:r>
          </w:p>
        </w:tc>
        <w:tc>
          <w:tcPr>
            <w:tcW w:w="29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64个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边界防火墙</w:t>
            </w:r>
          </w:p>
        </w:tc>
        <w:tc>
          <w:tcPr>
            <w:tcW w:w="20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29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2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人脸门禁一体机</w:t>
            </w:r>
          </w:p>
        </w:tc>
        <w:tc>
          <w:tcPr>
            <w:tcW w:w="20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29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2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可视对讲一体机（含管理机）</w:t>
            </w:r>
          </w:p>
        </w:tc>
        <w:tc>
          <w:tcPr>
            <w:tcW w:w="20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29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26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打印机</w:t>
            </w:r>
          </w:p>
        </w:tc>
        <w:tc>
          <w:tcPr>
            <w:tcW w:w="20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打印机安装</w:t>
            </w:r>
          </w:p>
        </w:tc>
        <w:tc>
          <w:tcPr>
            <w:tcW w:w="29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w:t>
            </w:r>
          </w:p>
        </w:tc>
        <w:tc>
          <w:tcPr>
            <w:tcW w:w="2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门禁主机、电源一套（含支架）</w:t>
            </w:r>
          </w:p>
        </w:tc>
        <w:tc>
          <w:tcPr>
            <w:tcW w:w="20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29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26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电磁锁、闭门器</w:t>
            </w:r>
          </w:p>
        </w:tc>
        <w:tc>
          <w:tcPr>
            <w:tcW w:w="20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电磁锁、闭门器安装</w:t>
            </w:r>
          </w:p>
        </w:tc>
        <w:tc>
          <w:tcPr>
            <w:tcW w:w="29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w:t>
            </w:r>
          </w:p>
        </w:tc>
        <w:tc>
          <w:tcPr>
            <w:tcW w:w="26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AC控制器</w:t>
            </w:r>
          </w:p>
        </w:tc>
        <w:tc>
          <w:tcPr>
            <w:tcW w:w="20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29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w:t>
            </w:r>
          </w:p>
        </w:tc>
        <w:tc>
          <w:tcPr>
            <w:tcW w:w="26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放装AP</w:t>
            </w:r>
          </w:p>
        </w:tc>
        <w:tc>
          <w:tcPr>
            <w:tcW w:w="20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29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14套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w:t>
            </w:r>
          </w:p>
        </w:tc>
        <w:tc>
          <w:tcPr>
            <w:tcW w:w="26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KVM安装</w:t>
            </w:r>
          </w:p>
        </w:tc>
        <w:tc>
          <w:tcPr>
            <w:tcW w:w="20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17.3寸屏幕，16口切换</w:t>
            </w:r>
          </w:p>
        </w:tc>
        <w:tc>
          <w:tcPr>
            <w:tcW w:w="29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26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电脑（含一体机）安装</w:t>
            </w:r>
          </w:p>
        </w:tc>
        <w:tc>
          <w:tcPr>
            <w:tcW w:w="20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29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2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电视机安装（液压显示器支架）</w:t>
            </w:r>
          </w:p>
        </w:tc>
        <w:tc>
          <w:tcPr>
            <w:tcW w:w="20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29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w:t>
            </w:r>
          </w:p>
        </w:tc>
        <w:tc>
          <w:tcPr>
            <w:tcW w:w="26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信息面板安装</w:t>
            </w:r>
          </w:p>
        </w:tc>
        <w:tc>
          <w:tcPr>
            <w:tcW w:w="20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29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300个</w:t>
            </w:r>
          </w:p>
        </w:tc>
      </w:tr>
    </w:tbl>
    <w:p>
      <w:pPr>
        <w:pStyle w:val="49"/>
        <w:keepNext w:val="0"/>
        <w:keepLines w:val="0"/>
        <w:pageBreakBefore w:val="0"/>
        <w:widowControl/>
        <w:kinsoku/>
        <w:wordWrap/>
        <w:overflowPunct/>
        <w:topLinePunct w:val="0"/>
        <w:autoSpaceDE/>
        <w:autoSpaceDN/>
        <w:bidi w:val="0"/>
        <w:adjustRightInd w:val="0"/>
        <w:snapToGrid w:val="0"/>
        <w:spacing w:before="0" w:beforeLines="0" w:after="0" w:afterLines="0" w:line="560" w:lineRule="exact"/>
        <w:textAlignment w:val="auto"/>
        <w:rPr>
          <w:rFonts w:hint="eastAsia" w:ascii="仿宋" w:hAnsi="仿宋" w:eastAsia="仿宋" w:cs="仿宋"/>
          <w:b/>
          <w:bCs/>
          <w:color w:val="FF0000"/>
          <w:sz w:val="28"/>
          <w:szCs w:val="28"/>
          <w:u w:val="none"/>
          <w:lang w:val="en-US" w:eastAsia="zh-CN"/>
        </w:rPr>
      </w:pPr>
      <w:r>
        <w:rPr>
          <w:rFonts w:hint="eastAsia" w:ascii="仿宋" w:hAnsi="仿宋" w:eastAsia="仿宋" w:cs="仿宋"/>
          <w:b/>
          <w:bCs/>
          <w:color w:val="FF0000"/>
          <w:sz w:val="28"/>
          <w:szCs w:val="28"/>
          <w:u w:val="single"/>
          <w:lang w:val="en-US" w:eastAsia="zh-CN"/>
        </w:rPr>
        <w:t>备注：1、以上工程量清单为预计值，数值上浮10%以内为正常现象，投标供应商需充分考虑本项目情况与风险，参与投标视同认可本条</w:t>
      </w:r>
      <w:r>
        <w:rPr>
          <w:rFonts w:hint="eastAsia" w:ascii="仿宋" w:hAnsi="仿宋" w:eastAsia="仿宋" w:cs="仿宋"/>
          <w:b/>
          <w:bCs/>
          <w:color w:val="FF0000"/>
          <w:sz w:val="28"/>
          <w:szCs w:val="28"/>
          <w:u w:val="none"/>
          <w:lang w:val="en-US" w:eastAsia="zh-CN"/>
        </w:rPr>
        <w:t>。</w:t>
      </w:r>
    </w:p>
    <w:p>
      <w:pPr>
        <w:pStyle w:val="49"/>
        <w:keepNext w:val="0"/>
        <w:keepLines w:val="0"/>
        <w:pageBreakBefore w:val="0"/>
        <w:widowControl/>
        <w:kinsoku/>
        <w:wordWrap/>
        <w:overflowPunct/>
        <w:topLinePunct w:val="0"/>
        <w:autoSpaceDE/>
        <w:autoSpaceDN/>
        <w:bidi w:val="0"/>
        <w:adjustRightInd w:val="0"/>
        <w:snapToGrid w:val="0"/>
        <w:spacing w:before="0" w:beforeLines="0" w:after="0" w:afterLines="0" w:line="560" w:lineRule="exact"/>
        <w:textAlignment w:val="auto"/>
        <w:rPr>
          <w:rFonts w:hint="default" w:ascii="仿宋" w:hAnsi="仿宋" w:eastAsia="仿宋" w:cs="仿宋"/>
          <w:b/>
          <w:bCs/>
          <w:color w:val="FF0000"/>
          <w:sz w:val="28"/>
          <w:szCs w:val="28"/>
          <w:u w:val="single"/>
          <w:lang w:val="en-US" w:eastAsia="zh-CN"/>
        </w:rPr>
      </w:pPr>
      <w:r>
        <w:rPr>
          <w:rFonts w:hint="eastAsia" w:ascii="仿宋" w:hAnsi="仿宋" w:eastAsia="仿宋" w:cs="仿宋"/>
          <w:b/>
          <w:bCs/>
          <w:color w:val="FF0000"/>
          <w:sz w:val="28"/>
          <w:szCs w:val="28"/>
          <w:u w:val="single"/>
          <w:lang w:val="en-US" w:eastAsia="zh-CN"/>
        </w:rPr>
        <w:t>2、项目施工场地面积约5800平方米，综合布线区域约5000平方米；投标供应商提供质保期内施工质量维修承诺。</w:t>
      </w:r>
    </w:p>
    <w:p>
      <w:pPr>
        <w:pStyle w:val="49"/>
        <w:keepNext w:val="0"/>
        <w:keepLines w:val="0"/>
        <w:pageBreakBefore w:val="0"/>
        <w:widowControl/>
        <w:kinsoku/>
        <w:wordWrap/>
        <w:overflowPunct/>
        <w:topLinePunct w:val="0"/>
        <w:autoSpaceDE/>
        <w:autoSpaceDN/>
        <w:bidi w:val="0"/>
        <w:adjustRightInd w:val="0"/>
        <w:snapToGrid w:val="0"/>
        <w:spacing w:before="0" w:beforeLines="0" w:after="0" w:afterLines="0" w:line="560" w:lineRule="exact"/>
        <w:textAlignment w:val="auto"/>
        <w:rPr>
          <w:rFonts w:hint="eastAsia" w:ascii="仿宋" w:hAnsi="仿宋" w:eastAsia="仿宋" w:cs="仿宋"/>
          <w:b/>
          <w:bCs/>
          <w:sz w:val="28"/>
          <w:szCs w:val="28"/>
          <w:lang w:val="zh-CN"/>
        </w:rPr>
      </w:pPr>
      <w:r>
        <w:rPr>
          <w:rFonts w:hint="eastAsia" w:ascii="仿宋" w:hAnsi="仿宋" w:eastAsia="仿宋" w:cs="仿宋"/>
          <w:b/>
          <w:bCs/>
          <w:sz w:val="28"/>
          <w:szCs w:val="28"/>
          <w:lang w:val="en-US" w:eastAsia="zh-CN"/>
        </w:rPr>
        <w:t>二</w:t>
      </w:r>
      <w:r>
        <w:rPr>
          <w:rFonts w:hint="eastAsia" w:ascii="仿宋" w:hAnsi="仿宋" w:eastAsia="仿宋" w:cs="仿宋"/>
          <w:b/>
          <w:bCs/>
          <w:sz w:val="28"/>
          <w:szCs w:val="28"/>
          <w:lang w:val="zh-CN"/>
        </w:rPr>
        <w:t>、</w:t>
      </w:r>
      <w:r>
        <w:rPr>
          <w:rFonts w:hint="eastAsia" w:ascii="仿宋" w:hAnsi="仿宋" w:eastAsia="仿宋" w:cs="仿宋"/>
          <w:b/>
          <w:bCs/>
          <w:sz w:val="28"/>
          <w:szCs w:val="28"/>
          <w:lang w:val="en-US" w:eastAsia="zh-CN"/>
        </w:rPr>
        <w:t>施工</w:t>
      </w:r>
      <w:r>
        <w:rPr>
          <w:rFonts w:hint="eastAsia" w:ascii="仿宋" w:hAnsi="仿宋" w:eastAsia="仿宋" w:cs="仿宋"/>
          <w:b/>
          <w:bCs/>
          <w:sz w:val="28"/>
          <w:szCs w:val="28"/>
          <w:lang w:val="zh-CN"/>
        </w:rPr>
        <w:t>要求</w:t>
      </w:r>
    </w:p>
    <w:p>
      <w:pPr>
        <w:pStyle w:val="49"/>
        <w:keepNext w:val="0"/>
        <w:keepLines w:val="0"/>
        <w:pageBreakBefore w:val="0"/>
        <w:widowControl/>
        <w:kinsoku/>
        <w:wordWrap/>
        <w:overflowPunct/>
        <w:topLinePunct w:val="0"/>
        <w:autoSpaceDE/>
        <w:autoSpaceDN/>
        <w:bidi w:val="0"/>
        <w:adjustRightInd w:val="0"/>
        <w:snapToGrid w:val="0"/>
        <w:spacing w:before="0" w:beforeLines="0" w:after="0" w:afterLines="0" w:line="560" w:lineRule="exact"/>
        <w:jc w:val="both"/>
        <w:textAlignment w:val="auto"/>
        <w:rPr>
          <w:rFonts w:hint="eastAsia" w:ascii="仿宋" w:hAnsi="仿宋" w:eastAsia="仿宋" w:cs="仿宋"/>
          <w:sz w:val="28"/>
          <w:szCs w:val="28"/>
          <w:lang w:val="zh-CN"/>
        </w:rPr>
      </w:pPr>
      <w:r>
        <w:rPr>
          <w:rFonts w:hint="eastAsia" w:ascii="仿宋" w:hAnsi="仿宋" w:eastAsia="仿宋" w:cs="仿宋"/>
          <w:sz w:val="28"/>
          <w:szCs w:val="28"/>
          <w:lang w:val="zh-CN"/>
        </w:rPr>
        <w:t>1、供应商按照采购人的安防图纸（合同签订后给成交供应商）、劳务工程量清单相关要求，施工内容包含</w:t>
      </w:r>
      <w:r>
        <w:rPr>
          <w:rFonts w:hint="eastAsia" w:ascii="仿宋" w:hAnsi="仿宋" w:eastAsia="仿宋" w:cs="仿宋"/>
          <w:sz w:val="28"/>
          <w:szCs w:val="28"/>
          <w:lang w:val="en-US" w:eastAsia="zh-CN"/>
        </w:rPr>
        <w:t>区域现金中心</w:t>
      </w:r>
      <w:r>
        <w:rPr>
          <w:rFonts w:hint="eastAsia" w:ascii="仿宋" w:hAnsi="仿宋" w:eastAsia="仿宋" w:cs="仿宋"/>
          <w:sz w:val="28"/>
          <w:szCs w:val="28"/>
          <w:lang w:val="zh-CN"/>
        </w:rPr>
        <w:t>弱电监控改造及一体化综合布线内容包括监控监听系统、门禁系统、局域网络系统、不间断电源系统、机房建设、网络防御、服务器数据库安装调试和综合布线等工作。</w:t>
      </w:r>
    </w:p>
    <w:p>
      <w:pPr>
        <w:pStyle w:val="49"/>
        <w:keepNext w:val="0"/>
        <w:keepLines w:val="0"/>
        <w:pageBreakBefore w:val="0"/>
        <w:widowControl/>
        <w:kinsoku/>
        <w:wordWrap/>
        <w:overflowPunct/>
        <w:topLinePunct w:val="0"/>
        <w:autoSpaceDE/>
        <w:autoSpaceDN/>
        <w:bidi w:val="0"/>
        <w:adjustRightInd w:val="0"/>
        <w:snapToGrid w:val="0"/>
        <w:spacing w:before="0" w:beforeLines="0" w:after="0" w:afterLines="0" w:line="560" w:lineRule="exact"/>
        <w:jc w:val="both"/>
        <w:textAlignment w:val="auto"/>
        <w:rPr>
          <w:rFonts w:hint="eastAsia" w:ascii="仿宋" w:hAnsi="仿宋" w:eastAsia="仿宋" w:cs="仿宋"/>
          <w:sz w:val="28"/>
          <w:szCs w:val="28"/>
          <w:lang w:val="zh-CN"/>
        </w:rPr>
      </w:pPr>
      <w:r>
        <w:rPr>
          <w:rFonts w:hint="eastAsia" w:ascii="仿宋" w:hAnsi="仿宋" w:eastAsia="仿宋" w:cs="仿宋"/>
          <w:sz w:val="28"/>
          <w:szCs w:val="28"/>
          <w:lang w:val="zh-CN"/>
        </w:rPr>
        <w:t>2、供应商需按如下要求进行建设：</w:t>
      </w:r>
    </w:p>
    <w:p>
      <w:pPr>
        <w:pStyle w:val="49"/>
        <w:keepNext w:val="0"/>
        <w:keepLines w:val="0"/>
        <w:pageBreakBefore w:val="0"/>
        <w:widowControl/>
        <w:kinsoku/>
        <w:wordWrap/>
        <w:overflowPunct/>
        <w:topLinePunct w:val="0"/>
        <w:autoSpaceDE/>
        <w:autoSpaceDN/>
        <w:bidi w:val="0"/>
        <w:adjustRightInd w:val="0"/>
        <w:snapToGrid w:val="0"/>
        <w:spacing w:before="0" w:beforeLines="0" w:after="0" w:afterLines="0" w:line="560" w:lineRule="exact"/>
        <w:jc w:val="both"/>
        <w:textAlignment w:val="auto"/>
        <w:rPr>
          <w:rFonts w:hint="eastAsia" w:ascii="仿宋" w:hAnsi="仿宋" w:eastAsia="仿宋" w:cs="仿宋"/>
          <w:sz w:val="28"/>
          <w:szCs w:val="28"/>
          <w:lang w:val="zh-CN"/>
        </w:rPr>
      </w:pPr>
      <w:r>
        <w:rPr>
          <w:rFonts w:hint="eastAsia" w:ascii="仿宋" w:hAnsi="仿宋" w:eastAsia="仿宋" w:cs="仿宋"/>
          <w:sz w:val="28"/>
          <w:szCs w:val="28"/>
          <w:lang w:val="zh-CN"/>
        </w:rPr>
        <w:t>2.1视频监控监听系统：摄像机安装在监视目标附近不易受外界损伤的地方，安装位置不应影响现场设备运行和人员正常活动。安装的高度，室内宜距地面2.5－5m，室外宜距地面3.5－10m；电梯厢内的摄像机应装在电梯厢顶部，电梯操作器的对角处，并应能监视电梯厢内的全景摄像机镜头应避免强光直射，保证摄像管靶面不受损伤。镜头视场内，不得有遮挡监视目标的物体摄像机镜头应从光源方向对准监视目标，并应避免逆光安装；当需要逆光安装时，应降低监视区域的对比度。摄像机的安装应牢靠、紧固；在高压带电设备附近架设摄像机时，应根据带电设备的要求，确定安全距离；从摄像机引出的电缆宜留有1m的余量，不得影响摄像机的转动。摄像机的电缆和电源线应固定，不得用插头承受电缆的自重。</w:t>
      </w:r>
    </w:p>
    <w:p>
      <w:pPr>
        <w:pStyle w:val="49"/>
        <w:keepNext w:val="0"/>
        <w:keepLines w:val="0"/>
        <w:pageBreakBefore w:val="0"/>
        <w:widowControl/>
        <w:kinsoku/>
        <w:wordWrap/>
        <w:overflowPunct/>
        <w:topLinePunct w:val="0"/>
        <w:autoSpaceDE/>
        <w:autoSpaceDN/>
        <w:bidi w:val="0"/>
        <w:adjustRightInd w:val="0"/>
        <w:snapToGrid w:val="0"/>
        <w:spacing w:before="0" w:beforeLines="0" w:after="0" w:afterLines="0" w:line="560" w:lineRule="exact"/>
        <w:jc w:val="both"/>
        <w:textAlignment w:val="auto"/>
        <w:rPr>
          <w:rFonts w:hint="eastAsia" w:ascii="仿宋" w:hAnsi="仿宋" w:eastAsia="仿宋" w:cs="仿宋"/>
          <w:sz w:val="28"/>
          <w:szCs w:val="28"/>
          <w:lang w:val="zh-CN"/>
        </w:rPr>
      </w:pPr>
      <w:r>
        <w:rPr>
          <w:rFonts w:hint="eastAsia" w:ascii="仿宋" w:hAnsi="仿宋" w:eastAsia="仿宋" w:cs="仿宋"/>
          <w:sz w:val="28"/>
          <w:szCs w:val="28"/>
          <w:lang w:val="zh-CN"/>
        </w:rPr>
        <w:t>2.2门禁系统：埋在墙体中间的暗管内径不宜超过50mm；楼板中的暗管内径宜为15~25mm；直线布管30m处应设置拉线盒或接线箱；暗配管制转弯角度应大于90°，在路径上每根暗管的转弯角度不得多于二个，并不应有S弯出现；在弯曲布管时每间隔15m处，应设置暗拉线盒或接线箱；暗配管转弯的弯曲半径不应小于该管外径的6倍，如暗管外径大于50mm时，不应小于10倍。刷卡机安装安装在台面或者墙面上，前面安装距离地面100cm，应严密防水、防尘；刷卡机的固定方法以施工现场条件而定；固定螺丝需拧紧，不应产生松动现象；安装位置应符合设计要求。接地 安装机柜，配线设备及金属钢管、槽道、接地体，保护接地导线截面、颜色应符合设计要求，并保持良好的电气连接，压接处牢固可靠。</w:t>
      </w:r>
    </w:p>
    <w:p>
      <w:pPr>
        <w:pStyle w:val="49"/>
        <w:keepNext w:val="0"/>
        <w:keepLines w:val="0"/>
        <w:pageBreakBefore w:val="0"/>
        <w:widowControl/>
        <w:kinsoku/>
        <w:wordWrap/>
        <w:overflowPunct/>
        <w:topLinePunct w:val="0"/>
        <w:autoSpaceDE/>
        <w:autoSpaceDN/>
        <w:bidi w:val="0"/>
        <w:adjustRightInd w:val="0"/>
        <w:snapToGrid w:val="0"/>
        <w:spacing w:before="0" w:beforeLines="0" w:after="0" w:afterLines="0" w:line="560" w:lineRule="exact"/>
        <w:jc w:val="both"/>
        <w:textAlignment w:val="auto"/>
        <w:rPr>
          <w:rFonts w:hint="eastAsia" w:ascii="仿宋" w:hAnsi="仿宋" w:eastAsia="仿宋" w:cs="仿宋"/>
          <w:sz w:val="28"/>
          <w:szCs w:val="28"/>
          <w:lang w:val="zh-CN"/>
        </w:rPr>
      </w:pPr>
      <w:r>
        <w:rPr>
          <w:rFonts w:hint="eastAsia" w:ascii="仿宋" w:hAnsi="仿宋" w:eastAsia="仿宋" w:cs="仿宋"/>
          <w:sz w:val="28"/>
          <w:szCs w:val="28"/>
          <w:lang w:val="zh-CN"/>
        </w:rPr>
        <w:t>2.3局域网络系统：所有对外提供服务的服务器只能放在外部网络上，不允许放在楼内办公网络；数据库服务器和其它不对外服务的服务器应放置在内部局域网。防火墙配置要求： 从外网能够且只能够访问到楼内指定服务器的指定服务；未经授权，从外网不允许访问到内网的任何主机和服务；从内网可以根据需要访问外网的指定服务；防火墙的配置必须针对某个主机、网段、某种服务；防火墙的配置必须能够防范IP地址欺骗等行为；配置防火墙后，必须能够隐藏内部网络结构，包括内部IP地址分配；防火墙的配置必须是可以调整的。</w:t>
      </w:r>
    </w:p>
    <w:p>
      <w:pPr>
        <w:pStyle w:val="49"/>
        <w:keepNext w:val="0"/>
        <w:keepLines w:val="0"/>
        <w:pageBreakBefore w:val="0"/>
        <w:widowControl/>
        <w:kinsoku/>
        <w:wordWrap/>
        <w:overflowPunct/>
        <w:topLinePunct w:val="0"/>
        <w:autoSpaceDE/>
        <w:autoSpaceDN/>
        <w:bidi w:val="0"/>
        <w:adjustRightInd w:val="0"/>
        <w:snapToGrid w:val="0"/>
        <w:spacing w:before="0" w:beforeLines="0" w:after="0" w:afterLines="0" w:line="560" w:lineRule="exact"/>
        <w:jc w:val="both"/>
        <w:textAlignment w:val="auto"/>
        <w:rPr>
          <w:rFonts w:hint="eastAsia" w:ascii="仿宋" w:hAnsi="仿宋" w:eastAsia="仿宋" w:cs="仿宋"/>
          <w:sz w:val="28"/>
          <w:szCs w:val="28"/>
          <w:lang w:val="zh-CN"/>
        </w:rPr>
      </w:pPr>
      <w:r>
        <w:rPr>
          <w:rFonts w:hint="eastAsia" w:ascii="仿宋" w:hAnsi="仿宋" w:eastAsia="仿宋" w:cs="仿宋"/>
          <w:sz w:val="28"/>
          <w:szCs w:val="28"/>
          <w:lang w:val="zh-CN"/>
        </w:rPr>
        <w:t>2.4不间断电源系统：所有电池柜或电池架必须连接在一起，并需要进行良好的接地。使用多组蓄电池时，要先串联，再并联。测量电池组总电压无误后，方可加载上电。</w:t>
      </w:r>
    </w:p>
    <w:p>
      <w:pPr>
        <w:pStyle w:val="49"/>
        <w:keepNext w:val="0"/>
        <w:keepLines w:val="0"/>
        <w:pageBreakBefore w:val="0"/>
        <w:widowControl/>
        <w:kinsoku/>
        <w:wordWrap/>
        <w:overflowPunct/>
        <w:topLinePunct w:val="0"/>
        <w:autoSpaceDE/>
        <w:autoSpaceDN/>
        <w:bidi w:val="0"/>
        <w:adjustRightInd w:val="0"/>
        <w:snapToGrid w:val="0"/>
        <w:spacing w:before="0" w:beforeLines="0" w:after="0" w:afterLines="0" w:line="560" w:lineRule="exact"/>
        <w:jc w:val="both"/>
        <w:textAlignment w:val="auto"/>
        <w:rPr>
          <w:rFonts w:hint="eastAsia" w:ascii="仿宋" w:hAnsi="仿宋" w:eastAsia="仿宋" w:cs="仿宋"/>
          <w:sz w:val="28"/>
          <w:szCs w:val="28"/>
          <w:lang w:val="zh-CN"/>
        </w:rPr>
      </w:pPr>
      <w:r>
        <w:rPr>
          <w:rFonts w:hint="eastAsia" w:ascii="仿宋" w:hAnsi="仿宋" w:eastAsia="仿宋" w:cs="仿宋"/>
          <w:sz w:val="28"/>
          <w:szCs w:val="28"/>
          <w:lang w:val="zh-CN"/>
        </w:rPr>
        <w:t>2.5机房建设：依据GB50174-2017《数据中心设计规范》建设。</w:t>
      </w:r>
    </w:p>
    <w:p>
      <w:pPr>
        <w:pStyle w:val="49"/>
        <w:keepNext w:val="0"/>
        <w:keepLines w:val="0"/>
        <w:pageBreakBefore w:val="0"/>
        <w:widowControl/>
        <w:kinsoku/>
        <w:wordWrap/>
        <w:overflowPunct/>
        <w:topLinePunct w:val="0"/>
        <w:autoSpaceDE/>
        <w:autoSpaceDN/>
        <w:bidi w:val="0"/>
        <w:adjustRightInd w:val="0"/>
        <w:snapToGrid w:val="0"/>
        <w:spacing w:before="0" w:beforeLines="0" w:after="0" w:afterLines="0" w:line="560" w:lineRule="exact"/>
        <w:jc w:val="both"/>
        <w:textAlignment w:val="auto"/>
        <w:rPr>
          <w:rFonts w:hint="eastAsia" w:ascii="仿宋" w:hAnsi="仿宋" w:eastAsia="仿宋" w:cs="仿宋"/>
          <w:sz w:val="28"/>
          <w:szCs w:val="28"/>
          <w:lang w:val="zh-CN"/>
        </w:rPr>
      </w:pPr>
      <w:r>
        <w:rPr>
          <w:rFonts w:hint="eastAsia" w:ascii="仿宋" w:hAnsi="仿宋" w:eastAsia="仿宋" w:cs="仿宋"/>
          <w:sz w:val="28"/>
          <w:szCs w:val="28"/>
          <w:lang w:val="zh-CN"/>
        </w:rPr>
        <w:t>2.6综合布线：各种线缆的敷设要求参照 GB 50311-2007《综合布线系统工程设计规范》、GB 50312-2007 《综合布线系统验收标准》执行。直流电源线与交流电源线需分开敷设，避免捆在同一线束内。缆线的布放应自然平直靠拢，不得产生扭绞、打圈、接头等现象，不应受外力的挤压和损伤。同类线应绑扎在一起。缆线应有余量以适应终接、检测和变更。缆线两端应贴有标签。需与黄石金安押运护卫保安服务有限公司的安防系统实现对接联动（数据专线由采购人提供），实现统一管理与运行。网线布线需满足生产车间（内网）、办公室（外网）工作需要。</w:t>
      </w:r>
    </w:p>
    <w:p>
      <w:pPr>
        <w:pStyle w:val="49"/>
        <w:keepNext w:val="0"/>
        <w:keepLines w:val="0"/>
        <w:pageBreakBefore w:val="0"/>
        <w:widowControl/>
        <w:kinsoku/>
        <w:wordWrap/>
        <w:overflowPunct/>
        <w:topLinePunct w:val="0"/>
        <w:autoSpaceDE/>
        <w:autoSpaceDN/>
        <w:bidi w:val="0"/>
        <w:adjustRightInd w:val="0"/>
        <w:snapToGrid w:val="0"/>
        <w:spacing w:before="0" w:beforeLines="0" w:after="0" w:afterLines="0" w:line="560" w:lineRule="exact"/>
        <w:jc w:val="both"/>
        <w:textAlignment w:val="auto"/>
        <w:rPr>
          <w:rFonts w:hint="eastAsia" w:ascii="仿宋" w:hAnsi="仿宋" w:eastAsia="仿宋" w:cs="仿宋"/>
          <w:sz w:val="28"/>
          <w:szCs w:val="28"/>
          <w:lang w:val="zh-CN"/>
        </w:rPr>
      </w:pPr>
      <w:r>
        <w:rPr>
          <w:rFonts w:hint="eastAsia" w:ascii="仿宋" w:hAnsi="仿宋" w:eastAsia="仿宋" w:cs="仿宋"/>
          <w:sz w:val="28"/>
          <w:szCs w:val="28"/>
          <w:lang w:val="en-US" w:eastAsia="zh-CN"/>
        </w:rPr>
        <w:t>3</w:t>
      </w:r>
      <w:r>
        <w:rPr>
          <w:rFonts w:hint="eastAsia" w:ascii="仿宋" w:hAnsi="仿宋" w:eastAsia="仿宋" w:cs="仿宋"/>
          <w:sz w:val="28"/>
          <w:szCs w:val="28"/>
          <w:lang w:val="zh-CN"/>
        </w:rPr>
        <w:t>、本项目涉及的设备、材料均由采购人提供，施工中涉及的施工工具及耗材由供应商自行负责。</w:t>
      </w:r>
    </w:p>
    <w:p>
      <w:pPr>
        <w:pStyle w:val="49"/>
        <w:keepNext w:val="0"/>
        <w:keepLines w:val="0"/>
        <w:pageBreakBefore w:val="0"/>
        <w:widowControl/>
        <w:kinsoku/>
        <w:wordWrap/>
        <w:overflowPunct/>
        <w:topLinePunct w:val="0"/>
        <w:autoSpaceDE/>
        <w:autoSpaceDN/>
        <w:bidi w:val="0"/>
        <w:adjustRightInd w:val="0"/>
        <w:snapToGrid w:val="0"/>
        <w:spacing w:before="0" w:beforeLines="0" w:after="0" w:afterLines="0" w:line="560" w:lineRule="exact"/>
        <w:jc w:val="both"/>
        <w:textAlignment w:val="auto"/>
        <w:rPr>
          <w:rFonts w:hint="eastAsia" w:ascii="仿宋" w:hAnsi="仿宋" w:eastAsia="仿宋" w:cs="仿宋"/>
          <w:sz w:val="28"/>
          <w:szCs w:val="28"/>
          <w:lang w:val="zh-CN"/>
        </w:rPr>
      </w:pPr>
      <w:r>
        <w:rPr>
          <w:rFonts w:hint="eastAsia" w:ascii="仿宋" w:hAnsi="仿宋" w:eastAsia="仿宋" w:cs="仿宋"/>
          <w:sz w:val="28"/>
          <w:szCs w:val="28"/>
          <w:lang w:val="en-US" w:eastAsia="zh-CN"/>
        </w:rPr>
        <w:t>4</w:t>
      </w:r>
      <w:r>
        <w:rPr>
          <w:rFonts w:hint="eastAsia" w:ascii="仿宋" w:hAnsi="仿宋" w:eastAsia="仿宋" w:cs="仿宋"/>
          <w:sz w:val="28"/>
          <w:szCs w:val="28"/>
          <w:lang w:val="zh-CN"/>
        </w:rPr>
        <w:t>、供应商要保证本项目施工安全，保证施工人员在施工过程中符合国家相关要求，若发生安全事故，采购人不负任何责任。</w:t>
      </w:r>
    </w:p>
    <w:p>
      <w:pPr>
        <w:pStyle w:val="49"/>
        <w:keepNext w:val="0"/>
        <w:keepLines w:val="0"/>
        <w:pageBreakBefore w:val="0"/>
        <w:widowControl/>
        <w:kinsoku/>
        <w:wordWrap/>
        <w:overflowPunct/>
        <w:topLinePunct w:val="0"/>
        <w:autoSpaceDE/>
        <w:autoSpaceDN/>
        <w:bidi w:val="0"/>
        <w:adjustRightInd w:val="0"/>
        <w:snapToGrid w:val="0"/>
        <w:spacing w:before="0" w:beforeLines="0" w:after="0" w:afterLines="0" w:line="560" w:lineRule="exact"/>
        <w:jc w:val="both"/>
        <w:textAlignment w:val="auto"/>
        <w:rPr>
          <w:rFonts w:hint="eastAsia" w:ascii="仿宋" w:hAnsi="仿宋" w:eastAsia="仿宋" w:cs="仿宋"/>
          <w:b/>
          <w:bCs/>
          <w:sz w:val="28"/>
          <w:szCs w:val="28"/>
          <w:lang w:val="zh-CN"/>
        </w:rPr>
      </w:pPr>
      <w:r>
        <w:rPr>
          <w:rFonts w:hint="eastAsia" w:ascii="仿宋" w:hAnsi="仿宋" w:eastAsia="仿宋" w:cs="仿宋"/>
          <w:b/>
          <w:bCs/>
          <w:sz w:val="28"/>
          <w:szCs w:val="28"/>
          <w:lang w:val="zh-CN"/>
        </w:rPr>
        <w:t>三、质保期及付款方式</w:t>
      </w:r>
    </w:p>
    <w:p>
      <w:pPr>
        <w:pStyle w:val="49"/>
        <w:keepNext w:val="0"/>
        <w:keepLines w:val="0"/>
        <w:pageBreakBefore w:val="0"/>
        <w:widowControl/>
        <w:kinsoku/>
        <w:wordWrap/>
        <w:overflowPunct/>
        <w:topLinePunct w:val="0"/>
        <w:autoSpaceDE/>
        <w:autoSpaceDN/>
        <w:bidi w:val="0"/>
        <w:adjustRightInd w:val="0"/>
        <w:snapToGrid w:val="0"/>
        <w:spacing w:before="0" w:beforeLines="0" w:after="0" w:afterLines="0" w:line="560" w:lineRule="exact"/>
        <w:jc w:val="both"/>
        <w:textAlignment w:val="auto"/>
        <w:rPr>
          <w:rFonts w:hint="eastAsia" w:ascii="黑体" w:hAnsi="黑体" w:eastAsia="黑体"/>
          <w:b/>
          <w:bCs w:val="0"/>
          <w:sz w:val="32"/>
          <w:szCs w:val="32"/>
        </w:rPr>
      </w:pPr>
      <w:r>
        <w:rPr>
          <w:rFonts w:hint="eastAsia" w:ascii="仿宋" w:hAnsi="仿宋" w:eastAsia="仿宋" w:cs="仿宋"/>
          <w:sz w:val="28"/>
          <w:szCs w:val="28"/>
          <w:u w:val="single"/>
          <w:lang w:val="zh-CN"/>
        </w:rPr>
        <w:t>本项目质保期为</w:t>
      </w:r>
      <w:r>
        <w:rPr>
          <w:rFonts w:hint="eastAsia" w:ascii="仿宋" w:hAnsi="仿宋" w:eastAsia="仿宋" w:cs="仿宋"/>
          <w:sz w:val="28"/>
          <w:szCs w:val="28"/>
          <w:u w:val="single"/>
          <w:lang w:val="en-US" w:eastAsia="zh-CN"/>
        </w:rPr>
        <w:t>2年（</w:t>
      </w:r>
      <w:r>
        <w:rPr>
          <w:rFonts w:hint="eastAsia" w:ascii="仿宋" w:hAnsi="仿宋" w:eastAsia="仿宋" w:cs="仿宋"/>
          <w:sz w:val="28"/>
          <w:szCs w:val="28"/>
          <w:u w:val="single"/>
          <w:lang w:val="zh-CN"/>
        </w:rPr>
        <w:t>成交供应商须提供质保期内施工质量维修承诺</w:t>
      </w:r>
      <w:r>
        <w:rPr>
          <w:rFonts w:hint="eastAsia" w:ascii="仿宋" w:hAnsi="仿宋" w:eastAsia="仿宋" w:cs="仿宋"/>
          <w:sz w:val="28"/>
          <w:szCs w:val="28"/>
          <w:u w:val="single"/>
          <w:lang w:val="en-US" w:eastAsia="zh-CN"/>
        </w:rPr>
        <w:t>）</w:t>
      </w:r>
      <w:r>
        <w:rPr>
          <w:rFonts w:hint="eastAsia" w:ascii="仿宋" w:hAnsi="仿宋" w:eastAsia="仿宋" w:cs="仿宋"/>
          <w:sz w:val="28"/>
          <w:szCs w:val="28"/>
          <w:u w:val="none"/>
          <w:lang w:val="en-US" w:eastAsia="zh-CN"/>
        </w:rPr>
        <w:t>；</w:t>
      </w:r>
      <w:r>
        <w:rPr>
          <w:rFonts w:hint="eastAsia" w:ascii="仿宋" w:hAnsi="仿宋" w:eastAsia="仿宋" w:cs="仿宋"/>
          <w:sz w:val="28"/>
          <w:szCs w:val="28"/>
          <w:lang w:val="zh-CN"/>
        </w:rPr>
        <w:t>项目合同签订后，采购人向成交供应商支付合同款的</w:t>
      </w:r>
      <w:r>
        <w:rPr>
          <w:rFonts w:hint="eastAsia" w:ascii="仿宋" w:hAnsi="仿宋" w:eastAsia="仿宋" w:cs="仿宋"/>
          <w:sz w:val="28"/>
          <w:szCs w:val="28"/>
          <w:lang w:val="en-US" w:eastAsia="zh-CN"/>
        </w:rPr>
        <w:t>30%；项目</w:t>
      </w:r>
      <w:r>
        <w:rPr>
          <w:rFonts w:hint="eastAsia" w:ascii="仿宋" w:hAnsi="仿宋" w:eastAsia="仿宋" w:cs="仿宋"/>
          <w:sz w:val="28"/>
          <w:szCs w:val="28"/>
          <w:lang w:val="zh-CN"/>
        </w:rPr>
        <w:t>完工经采购人验收合格后十个工作日内支付至合同款的</w:t>
      </w:r>
      <w:r>
        <w:rPr>
          <w:rFonts w:hint="eastAsia" w:ascii="仿宋" w:hAnsi="仿宋" w:eastAsia="仿宋" w:cs="仿宋"/>
          <w:sz w:val="28"/>
          <w:szCs w:val="28"/>
          <w:lang w:val="en-US" w:eastAsia="zh-CN"/>
        </w:rPr>
        <w:t>7</w:t>
      </w:r>
      <w:r>
        <w:rPr>
          <w:rFonts w:hint="eastAsia" w:ascii="仿宋" w:hAnsi="仿宋" w:eastAsia="仿宋" w:cs="仿宋"/>
          <w:sz w:val="28"/>
          <w:szCs w:val="28"/>
          <w:lang w:val="zh-CN"/>
        </w:rPr>
        <w:t>0%；项目正常运行</w:t>
      </w:r>
      <w:r>
        <w:rPr>
          <w:rFonts w:hint="eastAsia" w:ascii="仿宋" w:hAnsi="仿宋" w:eastAsia="仿宋" w:cs="仿宋"/>
          <w:sz w:val="28"/>
          <w:szCs w:val="28"/>
          <w:lang w:val="en-US" w:eastAsia="zh-CN"/>
        </w:rPr>
        <w:t>30个工作日后</w:t>
      </w:r>
      <w:r>
        <w:rPr>
          <w:rFonts w:hint="eastAsia" w:ascii="仿宋" w:hAnsi="仿宋" w:eastAsia="仿宋" w:cs="仿宋"/>
          <w:sz w:val="28"/>
          <w:szCs w:val="28"/>
          <w:lang w:val="zh-CN"/>
        </w:rPr>
        <w:t>支付至合同款的</w:t>
      </w:r>
      <w:r>
        <w:rPr>
          <w:rFonts w:hint="eastAsia" w:ascii="仿宋" w:hAnsi="仿宋" w:eastAsia="仿宋" w:cs="仿宋"/>
          <w:sz w:val="28"/>
          <w:szCs w:val="28"/>
          <w:lang w:val="en-US" w:eastAsia="zh-CN"/>
        </w:rPr>
        <w:t>97%。质保金为合同款的3%。</w:t>
      </w:r>
      <w:r>
        <w:rPr>
          <w:rFonts w:hint="eastAsia" w:ascii="仿宋" w:hAnsi="仿宋" w:eastAsia="仿宋" w:cs="仿宋"/>
          <w:sz w:val="28"/>
          <w:szCs w:val="28"/>
          <w:lang w:val="zh-CN"/>
        </w:rPr>
        <w:t>付款过程不计利息。</w:t>
      </w:r>
    </w:p>
    <w:p>
      <w:pPr>
        <w:spacing w:line="560" w:lineRule="exact"/>
        <w:jc w:val="center"/>
        <w:rPr>
          <w:rFonts w:ascii="仿宋" w:hAnsi="仿宋" w:eastAsia="仿宋" w:cs="Times New Roman"/>
          <w:b/>
          <w:sz w:val="32"/>
          <w:szCs w:val="32"/>
        </w:rPr>
      </w:pPr>
      <w:r>
        <w:rPr>
          <w:rFonts w:hint="eastAsia" w:ascii="黑体" w:hAnsi="黑体" w:eastAsia="黑体"/>
          <w:b/>
          <w:bCs w:val="0"/>
          <w:sz w:val="32"/>
          <w:szCs w:val="32"/>
        </w:rPr>
        <w:t>第</w:t>
      </w:r>
      <w:r>
        <w:rPr>
          <w:rFonts w:hint="eastAsia" w:ascii="黑体" w:hAnsi="黑体" w:eastAsia="黑体"/>
          <w:b/>
          <w:bCs w:val="0"/>
          <w:sz w:val="32"/>
          <w:szCs w:val="32"/>
          <w:lang w:eastAsia="zh-CN"/>
        </w:rPr>
        <w:t>五</w:t>
      </w:r>
      <w:r>
        <w:rPr>
          <w:rFonts w:hint="eastAsia" w:ascii="黑体" w:hAnsi="黑体" w:eastAsia="黑体"/>
          <w:b/>
          <w:bCs w:val="0"/>
          <w:sz w:val="32"/>
          <w:szCs w:val="32"/>
        </w:rPr>
        <w:t>章 响应文件格式</w:t>
      </w:r>
    </w:p>
    <w:p>
      <w:pPr>
        <w:spacing w:line="480" w:lineRule="exact"/>
        <w:jc w:val="center"/>
        <w:rPr>
          <w:rFonts w:ascii="仿宋" w:hAnsi="仿宋" w:eastAsia="仿宋"/>
          <w:b/>
          <w:bCs/>
          <w:sz w:val="32"/>
          <w:szCs w:val="32"/>
        </w:rPr>
      </w:pPr>
      <w:r>
        <w:rPr>
          <w:rFonts w:hint="eastAsia" w:ascii="仿宋" w:hAnsi="仿宋" w:eastAsia="仿宋"/>
          <w:b/>
          <w:bCs/>
          <w:sz w:val="32"/>
          <w:szCs w:val="32"/>
        </w:rPr>
        <w:t>法定代表人授权委托书</w:t>
      </w:r>
    </w:p>
    <w:p>
      <w:pPr>
        <w:spacing w:after="0" w:line="576" w:lineRule="exact"/>
        <w:ind w:firstLine="560" w:firstLineChars="200"/>
        <w:rPr>
          <w:rFonts w:hint="eastAsia" w:ascii="仿宋" w:hAnsi="仿宋" w:eastAsia="仿宋"/>
          <w:bCs/>
          <w:sz w:val="28"/>
          <w:szCs w:val="28"/>
        </w:rPr>
      </w:pPr>
    </w:p>
    <w:p>
      <w:pPr>
        <w:spacing w:after="0" w:line="576" w:lineRule="exact"/>
        <w:ind w:firstLine="560" w:firstLineChars="200"/>
        <w:rPr>
          <w:rFonts w:ascii="仿宋" w:hAnsi="仿宋" w:eastAsia="仿宋"/>
          <w:bCs/>
          <w:sz w:val="28"/>
          <w:szCs w:val="28"/>
          <w:u w:val="single"/>
        </w:rPr>
      </w:pPr>
      <w:r>
        <w:rPr>
          <w:rFonts w:hint="eastAsia" w:ascii="仿宋" w:hAnsi="仿宋" w:eastAsia="仿宋"/>
          <w:bCs/>
          <w:sz w:val="28"/>
          <w:szCs w:val="28"/>
        </w:rPr>
        <w:t>本授权委托书声明：我</w:t>
      </w:r>
      <w:r>
        <w:rPr>
          <w:rFonts w:hint="eastAsia" w:ascii="仿宋" w:hAnsi="仿宋" w:eastAsia="仿宋"/>
          <w:bCs/>
          <w:sz w:val="28"/>
          <w:szCs w:val="28"/>
          <w:u w:val="single"/>
        </w:rPr>
        <w:t xml:space="preserve">          </w:t>
      </w:r>
      <w:r>
        <w:rPr>
          <w:rFonts w:hint="eastAsia" w:ascii="仿宋" w:hAnsi="仿宋" w:eastAsia="仿宋"/>
          <w:bCs/>
          <w:sz w:val="28"/>
          <w:szCs w:val="28"/>
        </w:rPr>
        <w:t>（姓名）系</w:t>
      </w:r>
      <w:r>
        <w:rPr>
          <w:rFonts w:hint="eastAsia" w:ascii="仿宋" w:hAnsi="仿宋" w:eastAsia="仿宋"/>
          <w:bCs/>
          <w:sz w:val="28"/>
          <w:szCs w:val="28"/>
          <w:u w:val="single"/>
        </w:rPr>
        <w:t xml:space="preserve">          </w:t>
      </w:r>
    </w:p>
    <w:p>
      <w:pPr>
        <w:spacing w:after="0" w:line="576" w:lineRule="exact"/>
        <w:rPr>
          <w:rFonts w:ascii="仿宋" w:hAnsi="仿宋" w:eastAsia="仿宋"/>
          <w:bCs/>
          <w:sz w:val="28"/>
          <w:szCs w:val="28"/>
          <w:u w:val="single"/>
        </w:rPr>
      </w:pPr>
      <w:r>
        <w:rPr>
          <w:rFonts w:hint="eastAsia" w:ascii="仿宋" w:hAnsi="仿宋" w:eastAsia="仿宋"/>
          <w:bCs/>
          <w:sz w:val="28"/>
          <w:szCs w:val="28"/>
          <w:u w:val="single"/>
        </w:rPr>
        <w:t xml:space="preserve">          </w:t>
      </w:r>
      <w:r>
        <w:rPr>
          <w:rFonts w:hint="eastAsia" w:ascii="仿宋" w:hAnsi="仿宋" w:eastAsia="仿宋"/>
          <w:bCs/>
          <w:sz w:val="28"/>
          <w:szCs w:val="28"/>
        </w:rPr>
        <w:t>（投标人）的法定代表人，现授权委托</w:t>
      </w:r>
      <w:r>
        <w:rPr>
          <w:rFonts w:hint="eastAsia" w:ascii="仿宋" w:hAnsi="仿宋" w:eastAsia="仿宋"/>
          <w:bCs/>
          <w:sz w:val="28"/>
          <w:szCs w:val="28"/>
          <w:u w:val="single"/>
        </w:rPr>
        <w:t xml:space="preserve">          </w:t>
      </w:r>
    </w:p>
    <w:p>
      <w:pPr>
        <w:spacing w:after="0" w:line="576" w:lineRule="exact"/>
        <w:rPr>
          <w:rFonts w:ascii="仿宋" w:hAnsi="仿宋" w:eastAsia="仿宋"/>
          <w:bCs/>
          <w:sz w:val="28"/>
          <w:szCs w:val="28"/>
        </w:rPr>
      </w:pPr>
      <w:r>
        <w:rPr>
          <w:rFonts w:hint="eastAsia" w:ascii="仿宋" w:hAnsi="仿宋" w:eastAsia="仿宋"/>
          <w:bCs/>
          <w:sz w:val="28"/>
          <w:szCs w:val="28"/>
          <w:u w:val="single"/>
        </w:rPr>
        <w:t xml:space="preserve">                    </w:t>
      </w:r>
      <w:r>
        <w:rPr>
          <w:rFonts w:hint="eastAsia" w:ascii="仿宋" w:hAnsi="仿宋" w:eastAsia="仿宋"/>
          <w:bCs/>
          <w:sz w:val="28"/>
          <w:szCs w:val="28"/>
        </w:rPr>
        <w:t>（单位）</w:t>
      </w:r>
      <w:r>
        <w:rPr>
          <w:rFonts w:hint="eastAsia" w:ascii="仿宋" w:hAnsi="仿宋" w:eastAsia="仿宋"/>
          <w:bCs/>
          <w:sz w:val="28"/>
          <w:szCs w:val="28"/>
          <w:u w:val="single"/>
        </w:rPr>
        <w:t xml:space="preserve">         </w:t>
      </w:r>
      <w:r>
        <w:rPr>
          <w:rFonts w:hint="eastAsia" w:ascii="仿宋" w:hAnsi="仿宋" w:eastAsia="仿宋"/>
          <w:bCs/>
          <w:sz w:val="28"/>
          <w:szCs w:val="28"/>
        </w:rPr>
        <w:t>(姓名)为我的代理人,以本公司的名义参加</w:t>
      </w:r>
      <w:r>
        <w:rPr>
          <w:rFonts w:hint="eastAsia" w:ascii="仿宋" w:hAnsi="仿宋" w:eastAsia="仿宋"/>
          <w:bCs/>
          <w:sz w:val="28"/>
          <w:szCs w:val="28"/>
          <w:u w:val="single"/>
        </w:rPr>
        <w:t xml:space="preserve">                         </w:t>
      </w:r>
      <w:r>
        <w:rPr>
          <w:rFonts w:hint="eastAsia" w:ascii="仿宋" w:hAnsi="仿宋" w:eastAsia="仿宋"/>
          <w:bCs/>
          <w:sz w:val="28"/>
          <w:szCs w:val="28"/>
        </w:rPr>
        <w:t>（采购人）的</w:t>
      </w:r>
      <w:r>
        <w:rPr>
          <w:rFonts w:hint="eastAsia" w:ascii="仿宋" w:hAnsi="仿宋" w:eastAsia="仿宋"/>
          <w:bCs/>
          <w:sz w:val="28"/>
          <w:szCs w:val="28"/>
          <w:u w:val="single"/>
        </w:rPr>
        <w:t xml:space="preserve">                          </w:t>
      </w:r>
      <w:r>
        <w:rPr>
          <w:rFonts w:hint="eastAsia" w:ascii="仿宋" w:hAnsi="仿宋" w:eastAsia="仿宋"/>
          <w:bCs/>
          <w:sz w:val="28"/>
          <w:szCs w:val="28"/>
        </w:rPr>
        <w:t>项目的投标。授权委托人在开标、评标、合同询价过程中所签署的一切文件和处理与之有关的一切事务，我均予以承认。代理人无转委托权，特此委托。</w:t>
      </w:r>
    </w:p>
    <w:p>
      <w:pPr>
        <w:spacing w:after="0" w:line="576" w:lineRule="exact"/>
        <w:rPr>
          <w:rFonts w:ascii="仿宋" w:hAnsi="仿宋" w:eastAsia="仿宋"/>
          <w:bCs/>
          <w:sz w:val="28"/>
          <w:szCs w:val="28"/>
        </w:rPr>
      </w:pPr>
    </w:p>
    <w:p>
      <w:pPr>
        <w:spacing w:after="0" w:line="576" w:lineRule="exact"/>
        <w:rPr>
          <w:rFonts w:ascii="仿宋" w:hAnsi="仿宋" w:eastAsia="仿宋"/>
          <w:bCs/>
          <w:sz w:val="28"/>
          <w:szCs w:val="28"/>
        </w:rPr>
      </w:pPr>
      <w:r>
        <w:rPr>
          <w:rFonts w:hint="eastAsia" w:ascii="仿宋" w:hAnsi="仿宋" w:eastAsia="仿宋"/>
          <w:bCs/>
          <w:sz w:val="28"/>
          <w:szCs w:val="28"/>
        </w:rPr>
        <w:t>投标人（盖章）</w:t>
      </w:r>
    </w:p>
    <w:p>
      <w:pPr>
        <w:spacing w:after="0" w:line="576" w:lineRule="exact"/>
        <w:rPr>
          <w:rFonts w:ascii="仿宋" w:hAnsi="仿宋" w:eastAsia="仿宋"/>
          <w:bCs/>
          <w:sz w:val="28"/>
          <w:szCs w:val="28"/>
        </w:rPr>
      </w:pPr>
      <w:r>
        <w:rPr>
          <w:rFonts w:hint="eastAsia" w:ascii="仿宋" w:hAnsi="仿宋" w:eastAsia="仿宋"/>
          <w:bCs/>
          <w:sz w:val="28"/>
          <w:szCs w:val="28"/>
        </w:rPr>
        <w:t>法定代表人（签字或签章）</w:t>
      </w:r>
    </w:p>
    <w:p>
      <w:pPr>
        <w:spacing w:after="0" w:line="576" w:lineRule="exact"/>
        <w:rPr>
          <w:rFonts w:ascii="仿宋" w:hAnsi="仿宋" w:eastAsia="仿宋"/>
          <w:bCs/>
          <w:sz w:val="28"/>
          <w:szCs w:val="28"/>
          <w:u w:val="single"/>
        </w:rPr>
      </w:pPr>
      <w:r>
        <w:rPr>
          <w:rFonts w:hint="eastAsia" w:ascii="仿宋" w:hAnsi="仿宋" w:eastAsia="仿宋"/>
          <w:bCs/>
          <w:sz w:val="28"/>
          <w:szCs w:val="28"/>
        </w:rPr>
        <w:t>代理人：姓名：</w:t>
      </w:r>
      <w:r>
        <w:rPr>
          <w:rFonts w:hint="eastAsia" w:ascii="仿宋" w:hAnsi="仿宋" w:eastAsia="仿宋"/>
          <w:bCs/>
          <w:sz w:val="28"/>
          <w:szCs w:val="28"/>
          <w:u w:val="single"/>
        </w:rPr>
        <w:t xml:space="preserve">         </w:t>
      </w:r>
      <w:r>
        <w:rPr>
          <w:rFonts w:hint="eastAsia" w:ascii="仿宋" w:hAnsi="仿宋" w:eastAsia="仿宋"/>
          <w:bCs/>
          <w:sz w:val="28"/>
          <w:szCs w:val="28"/>
        </w:rPr>
        <w:t>性别：</w:t>
      </w:r>
      <w:r>
        <w:rPr>
          <w:rFonts w:hint="eastAsia" w:ascii="仿宋" w:hAnsi="仿宋" w:eastAsia="仿宋"/>
          <w:bCs/>
          <w:sz w:val="28"/>
          <w:szCs w:val="28"/>
          <w:u w:val="single"/>
        </w:rPr>
        <w:t xml:space="preserve">         </w:t>
      </w:r>
      <w:r>
        <w:rPr>
          <w:rFonts w:hint="eastAsia" w:ascii="仿宋" w:hAnsi="仿宋" w:eastAsia="仿宋"/>
          <w:bCs/>
          <w:sz w:val="28"/>
          <w:szCs w:val="28"/>
        </w:rPr>
        <w:t>年龄：</w:t>
      </w:r>
      <w:r>
        <w:rPr>
          <w:rFonts w:hint="eastAsia" w:ascii="仿宋" w:hAnsi="仿宋" w:eastAsia="仿宋"/>
          <w:bCs/>
          <w:sz w:val="28"/>
          <w:szCs w:val="28"/>
          <w:u w:val="single"/>
        </w:rPr>
        <w:t xml:space="preserve">           </w:t>
      </w:r>
    </w:p>
    <w:p>
      <w:pPr>
        <w:spacing w:after="0" w:line="576" w:lineRule="exact"/>
        <w:rPr>
          <w:rFonts w:ascii="仿宋" w:hAnsi="仿宋" w:eastAsia="仿宋"/>
          <w:bCs/>
          <w:sz w:val="28"/>
          <w:szCs w:val="28"/>
          <w:u w:val="single"/>
        </w:rPr>
      </w:pPr>
      <w:r>
        <w:rPr>
          <w:rFonts w:hint="eastAsia" w:ascii="仿宋" w:hAnsi="仿宋" w:eastAsia="仿宋"/>
          <w:bCs/>
          <w:sz w:val="28"/>
          <w:szCs w:val="28"/>
        </w:rPr>
        <w:t>身份证号码：</w:t>
      </w:r>
      <w:r>
        <w:rPr>
          <w:rFonts w:hint="eastAsia" w:ascii="仿宋" w:hAnsi="仿宋" w:eastAsia="仿宋"/>
          <w:bCs/>
          <w:sz w:val="28"/>
          <w:szCs w:val="28"/>
          <w:u w:val="single"/>
        </w:rPr>
        <w:t xml:space="preserve">                   </w:t>
      </w:r>
      <w:r>
        <w:rPr>
          <w:rFonts w:hint="eastAsia" w:ascii="仿宋" w:hAnsi="仿宋" w:eastAsia="仿宋"/>
          <w:bCs/>
          <w:sz w:val="28"/>
          <w:szCs w:val="28"/>
        </w:rPr>
        <w:t>职务：</w:t>
      </w:r>
      <w:r>
        <w:rPr>
          <w:rFonts w:hint="eastAsia" w:ascii="仿宋" w:hAnsi="仿宋" w:eastAsia="仿宋"/>
          <w:bCs/>
          <w:sz w:val="28"/>
          <w:szCs w:val="28"/>
          <w:u w:val="single"/>
        </w:rPr>
        <w:t xml:space="preserve">                   </w:t>
      </w:r>
    </w:p>
    <w:p>
      <w:pPr>
        <w:spacing w:after="0" w:line="576" w:lineRule="exact"/>
        <w:rPr>
          <w:rFonts w:ascii="仿宋" w:hAnsi="仿宋" w:eastAsia="仿宋"/>
          <w:bCs/>
          <w:sz w:val="28"/>
          <w:szCs w:val="28"/>
        </w:rPr>
      </w:pPr>
      <w:r>
        <w:rPr>
          <w:rFonts w:hint="eastAsia" w:ascii="仿宋" w:hAnsi="仿宋" w:eastAsia="仿宋"/>
          <w:bCs/>
          <w:sz w:val="28"/>
          <w:szCs w:val="28"/>
        </w:rPr>
        <w:t>授权委托日期：</w:t>
      </w:r>
      <w:r>
        <w:rPr>
          <w:rFonts w:hint="eastAsia" w:ascii="仿宋" w:hAnsi="仿宋" w:eastAsia="仿宋"/>
          <w:bCs/>
          <w:sz w:val="28"/>
          <w:szCs w:val="28"/>
          <w:u w:val="single"/>
        </w:rPr>
        <w:t xml:space="preserve">       </w:t>
      </w:r>
      <w:r>
        <w:rPr>
          <w:rFonts w:hint="eastAsia" w:ascii="仿宋" w:hAnsi="仿宋" w:eastAsia="仿宋"/>
          <w:bCs/>
          <w:sz w:val="28"/>
          <w:szCs w:val="28"/>
        </w:rPr>
        <w:t>年</w:t>
      </w:r>
      <w:r>
        <w:rPr>
          <w:rFonts w:hint="eastAsia" w:ascii="仿宋" w:hAnsi="仿宋" w:eastAsia="仿宋"/>
          <w:bCs/>
          <w:sz w:val="28"/>
          <w:szCs w:val="28"/>
          <w:u w:val="single"/>
        </w:rPr>
        <w:t xml:space="preserve">     </w:t>
      </w:r>
      <w:r>
        <w:rPr>
          <w:rFonts w:hint="eastAsia" w:ascii="仿宋" w:hAnsi="仿宋" w:eastAsia="仿宋"/>
          <w:bCs/>
          <w:sz w:val="28"/>
          <w:szCs w:val="28"/>
        </w:rPr>
        <w:t>月</w:t>
      </w:r>
      <w:r>
        <w:rPr>
          <w:rFonts w:hint="eastAsia" w:ascii="仿宋" w:hAnsi="仿宋" w:eastAsia="仿宋"/>
          <w:bCs/>
          <w:sz w:val="28"/>
          <w:szCs w:val="28"/>
          <w:u w:val="single"/>
        </w:rPr>
        <w:t xml:space="preserve">     </w:t>
      </w:r>
      <w:r>
        <w:rPr>
          <w:rFonts w:hint="eastAsia" w:ascii="仿宋" w:hAnsi="仿宋" w:eastAsia="仿宋"/>
          <w:bCs/>
          <w:sz w:val="28"/>
          <w:szCs w:val="28"/>
        </w:rPr>
        <w:t>日</w:t>
      </w:r>
    </w:p>
    <w:p>
      <w:pPr>
        <w:spacing w:after="0" w:line="576" w:lineRule="exact"/>
        <w:rPr>
          <w:rFonts w:hint="eastAsia" w:ascii="黑体" w:hAnsi="黑体" w:eastAsia="黑体" w:cs="黑体"/>
          <w:b/>
          <w:bCs/>
          <w:sz w:val="36"/>
          <w:szCs w:val="36"/>
        </w:rPr>
      </w:pPr>
      <w:r>
        <w:rPr>
          <w:rFonts w:hint="eastAsia" w:ascii="仿宋" w:hAnsi="仿宋" w:eastAsia="仿宋"/>
          <w:bCs/>
          <w:sz w:val="28"/>
          <w:szCs w:val="28"/>
        </w:rPr>
        <w:t>请附身份证复印件：</w:t>
      </w:r>
    </w:p>
    <w:p>
      <w:pPr>
        <w:spacing w:line="480" w:lineRule="exact"/>
        <w:jc w:val="center"/>
        <w:rPr>
          <w:rFonts w:hint="eastAsia" w:ascii="黑体" w:hAnsi="黑体" w:eastAsia="黑体" w:cs="黑体"/>
          <w:b/>
          <w:bCs/>
          <w:sz w:val="32"/>
          <w:szCs w:val="32"/>
        </w:rPr>
      </w:pPr>
    </w:p>
    <w:p>
      <w:pPr>
        <w:spacing w:line="480" w:lineRule="exact"/>
        <w:jc w:val="center"/>
        <w:rPr>
          <w:rFonts w:hint="eastAsia" w:ascii="黑体" w:hAnsi="黑体" w:eastAsia="黑体" w:cs="黑体"/>
          <w:b/>
          <w:bCs/>
          <w:sz w:val="32"/>
          <w:szCs w:val="32"/>
        </w:rPr>
      </w:pPr>
    </w:p>
    <w:p>
      <w:pPr>
        <w:spacing w:line="480" w:lineRule="exact"/>
        <w:jc w:val="center"/>
        <w:rPr>
          <w:rFonts w:hint="eastAsia" w:ascii="黑体" w:hAnsi="黑体" w:eastAsia="黑体" w:cs="黑体"/>
          <w:b/>
          <w:bCs/>
          <w:sz w:val="32"/>
          <w:szCs w:val="32"/>
        </w:rPr>
      </w:pPr>
    </w:p>
    <w:p>
      <w:pPr>
        <w:spacing w:line="480" w:lineRule="exact"/>
        <w:jc w:val="center"/>
        <w:rPr>
          <w:rFonts w:hint="eastAsia" w:ascii="黑体" w:hAnsi="黑体" w:eastAsia="黑体" w:cs="黑体"/>
          <w:b/>
          <w:bCs/>
          <w:sz w:val="32"/>
          <w:szCs w:val="32"/>
        </w:rPr>
      </w:pPr>
    </w:p>
    <w:p>
      <w:pPr>
        <w:spacing w:line="480" w:lineRule="exact"/>
        <w:jc w:val="center"/>
        <w:rPr>
          <w:rFonts w:hint="eastAsia" w:ascii="黑体" w:hAnsi="黑体" w:eastAsia="黑体" w:cs="黑体"/>
          <w:b/>
          <w:bCs/>
          <w:sz w:val="40"/>
          <w:szCs w:val="40"/>
        </w:rPr>
      </w:pPr>
      <w:r>
        <w:rPr>
          <w:rFonts w:hint="eastAsia" w:ascii="黑体" w:hAnsi="黑体" w:eastAsia="黑体" w:cs="黑体"/>
          <w:b/>
          <w:bCs/>
          <w:sz w:val="40"/>
          <w:szCs w:val="40"/>
        </w:rPr>
        <w:t>报  价  表</w:t>
      </w:r>
    </w:p>
    <w:p>
      <w:pPr>
        <w:pStyle w:val="49"/>
        <w:rPr>
          <w:rFonts w:hint="eastAsia"/>
        </w:rPr>
      </w:pP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35"/>
        <w:gridCol w:w="55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2" w:hRule="atLeast"/>
          <w:jc w:val="center"/>
        </w:trPr>
        <w:tc>
          <w:tcPr>
            <w:tcW w:w="2635" w:type="dxa"/>
            <w:vAlign w:val="center"/>
          </w:tcPr>
          <w:p>
            <w:pPr>
              <w:keepNext w:val="0"/>
              <w:keepLines w:val="0"/>
              <w:pageBreakBefore w:val="0"/>
              <w:widowControl/>
              <w:kinsoku/>
              <w:wordWrap/>
              <w:overflowPunct/>
              <w:topLinePunct w:val="0"/>
              <w:autoSpaceDE/>
              <w:autoSpaceDN/>
              <w:bidi w:val="0"/>
              <w:adjustRightInd w:val="0"/>
              <w:snapToGrid w:val="0"/>
              <w:spacing w:after="0" w:line="400" w:lineRule="exact"/>
              <w:jc w:val="center"/>
              <w:textAlignment w:val="auto"/>
              <w:rPr>
                <w:rFonts w:ascii="仿宋_GB2312" w:hAnsi="宋体" w:eastAsia="仿宋_GB2312"/>
                <w:sz w:val="28"/>
                <w:szCs w:val="28"/>
              </w:rPr>
            </w:pPr>
            <w:r>
              <w:rPr>
                <w:rFonts w:hint="eastAsia" w:ascii="仿宋_GB2312" w:hAnsi="宋体" w:eastAsia="仿宋_GB2312"/>
                <w:sz w:val="28"/>
                <w:szCs w:val="28"/>
              </w:rPr>
              <w:t>项目名称</w:t>
            </w:r>
          </w:p>
        </w:tc>
        <w:tc>
          <w:tcPr>
            <w:tcW w:w="5553" w:type="dxa"/>
            <w:vAlign w:val="center"/>
          </w:tcPr>
          <w:p>
            <w:pPr>
              <w:spacing w:after="0" w:line="400" w:lineRule="exact"/>
              <w:jc w:val="both"/>
              <w:rPr>
                <w:rFonts w:ascii="仿宋_GB2312" w:hAnsi="宋体" w:eastAsia="仿宋_GB2312"/>
                <w:b/>
                <w:bCs/>
                <w:color w:val="FF0000"/>
                <w:sz w:val="28"/>
                <w:szCs w:val="28"/>
              </w:rPr>
            </w:pPr>
            <w:r>
              <w:rPr>
                <w:rFonts w:hint="eastAsia" w:ascii="仿宋_GB2312" w:hAnsi="仿宋" w:eastAsia="仿宋_GB2312" w:cs="宋体"/>
                <w:sz w:val="28"/>
                <w:szCs w:val="28"/>
                <w:lang w:eastAsia="zh-CN"/>
              </w:rPr>
              <w:t>区现中心信息化建设施工项目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5" w:type="dxa"/>
            <w:vAlign w:val="center"/>
          </w:tcPr>
          <w:p>
            <w:pPr>
              <w:keepNext w:val="0"/>
              <w:keepLines w:val="0"/>
              <w:pageBreakBefore w:val="0"/>
              <w:widowControl/>
              <w:kinsoku/>
              <w:wordWrap/>
              <w:overflowPunct/>
              <w:topLinePunct w:val="0"/>
              <w:autoSpaceDE/>
              <w:autoSpaceDN/>
              <w:bidi w:val="0"/>
              <w:adjustRightInd w:val="0"/>
              <w:snapToGrid w:val="0"/>
              <w:spacing w:after="0" w:line="400" w:lineRule="exact"/>
              <w:jc w:val="center"/>
              <w:textAlignment w:val="auto"/>
              <w:rPr>
                <w:rFonts w:hint="eastAsia" w:ascii="仿宋_GB2312" w:hAnsi="宋体" w:eastAsia="仿宋_GB2312"/>
                <w:sz w:val="28"/>
                <w:szCs w:val="28"/>
              </w:rPr>
            </w:pPr>
            <w:r>
              <w:rPr>
                <w:rFonts w:hint="eastAsia" w:ascii="仿宋_GB2312" w:hAnsi="宋体" w:eastAsia="仿宋_GB2312"/>
                <w:sz w:val="28"/>
                <w:szCs w:val="28"/>
              </w:rPr>
              <w:t>投标总价</w:t>
            </w:r>
          </w:p>
          <w:p>
            <w:pPr>
              <w:keepNext w:val="0"/>
              <w:keepLines w:val="0"/>
              <w:pageBreakBefore w:val="0"/>
              <w:widowControl/>
              <w:kinsoku/>
              <w:wordWrap/>
              <w:overflowPunct/>
              <w:topLinePunct w:val="0"/>
              <w:autoSpaceDE/>
              <w:autoSpaceDN/>
              <w:bidi w:val="0"/>
              <w:adjustRightInd w:val="0"/>
              <w:snapToGrid w:val="0"/>
              <w:spacing w:after="0" w:line="400" w:lineRule="exact"/>
              <w:jc w:val="center"/>
              <w:textAlignment w:val="auto"/>
              <w:rPr>
                <w:rFonts w:hint="eastAsia" w:ascii="仿宋_GB2312" w:hAnsi="宋体" w:eastAsia="仿宋_GB2312"/>
                <w:sz w:val="28"/>
                <w:szCs w:val="28"/>
              </w:rPr>
            </w:pPr>
            <w:r>
              <w:rPr>
                <w:rFonts w:hint="eastAsia" w:ascii="仿宋_GB2312" w:hAnsi="宋体" w:eastAsia="仿宋_GB2312"/>
                <w:sz w:val="28"/>
                <w:szCs w:val="28"/>
              </w:rPr>
              <w:t>（含税价）</w:t>
            </w:r>
          </w:p>
          <w:p>
            <w:pPr>
              <w:keepNext w:val="0"/>
              <w:keepLines w:val="0"/>
              <w:pageBreakBefore w:val="0"/>
              <w:widowControl/>
              <w:kinsoku/>
              <w:wordWrap/>
              <w:overflowPunct/>
              <w:topLinePunct w:val="0"/>
              <w:autoSpaceDE/>
              <w:autoSpaceDN/>
              <w:bidi w:val="0"/>
              <w:adjustRightInd w:val="0"/>
              <w:snapToGrid w:val="0"/>
              <w:spacing w:after="0" w:line="400" w:lineRule="exact"/>
              <w:jc w:val="center"/>
              <w:textAlignment w:val="auto"/>
              <w:rPr>
                <w:rFonts w:hint="eastAsia" w:ascii="仿宋_GB2312" w:hAnsi="宋体" w:eastAsia="仿宋_GB2312"/>
                <w:sz w:val="28"/>
                <w:szCs w:val="28"/>
              </w:rPr>
            </w:pPr>
          </w:p>
        </w:tc>
        <w:tc>
          <w:tcPr>
            <w:tcW w:w="5553" w:type="dxa"/>
            <w:vAlign w:val="center"/>
          </w:tcPr>
          <w:p>
            <w:pPr>
              <w:spacing w:line="360" w:lineRule="auto"/>
              <w:jc w:val="left"/>
              <w:rPr>
                <w:rFonts w:hint="eastAsia" w:ascii="仿宋_GB2312" w:hAnsi="宋体" w:eastAsia="仿宋_GB2312"/>
                <w:sz w:val="28"/>
                <w:szCs w:val="28"/>
              </w:rPr>
            </w:pPr>
          </w:p>
          <w:p>
            <w:pPr>
              <w:spacing w:line="360" w:lineRule="auto"/>
              <w:jc w:val="left"/>
              <w:rPr>
                <w:rFonts w:ascii="仿宋_GB2312" w:hAnsi="宋体" w:eastAsia="仿宋_GB2312"/>
                <w:sz w:val="28"/>
                <w:szCs w:val="28"/>
              </w:rPr>
            </w:pPr>
            <w:r>
              <w:rPr>
                <w:rFonts w:hint="eastAsia" w:ascii="仿宋_GB2312" w:hAnsi="宋体" w:eastAsia="仿宋_GB2312"/>
                <w:sz w:val="28"/>
                <w:szCs w:val="28"/>
              </w:rPr>
              <w:t>大写：</w:t>
            </w:r>
          </w:p>
          <w:p>
            <w:pPr>
              <w:spacing w:line="360" w:lineRule="auto"/>
              <w:jc w:val="left"/>
              <w:rPr>
                <w:rFonts w:ascii="仿宋_GB2312" w:hAnsi="宋体" w:eastAsia="仿宋_GB2312"/>
                <w:sz w:val="28"/>
                <w:szCs w:val="28"/>
              </w:rPr>
            </w:pPr>
            <w:r>
              <w:rPr>
                <w:rFonts w:hint="eastAsia" w:ascii="仿宋_GB2312" w:hAnsi="宋体" w:eastAsia="仿宋_GB2312"/>
                <w:sz w:val="28"/>
                <w:szCs w:val="28"/>
              </w:rPr>
              <w:t>小写：</w:t>
            </w:r>
          </w:p>
          <w:p>
            <w:pPr>
              <w:spacing w:line="360" w:lineRule="auto"/>
              <w:jc w:val="left"/>
              <w:rPr>
                <w:rFonts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3" w:hRule="atLeast"/>
          <w:jc w:val="center"/>
        </w:trPr>
        <w:tc>
          <w:tcPr>
            <w:tcW w:w="2635" w:type="dxa"/>
            <w:vAlign w:val="center"/>
          </w:tcPr>
          <w:p>
            <w:pPr>
              <w:keepNext w:val="0"/>
              <w:keepLines w:val="0"/>
              <w:pageBreakBefore w:val="0"/>
              <w:widowControl/>
              <w:kinsoku/>
              <w:wordWrap/>
              <w:overflowPunct/>
              <w:topLinePunct w:val="0"/>
              <w:autoSpaceDE/>
              <w:autoSpaceDN/>
              <w:bidi w:val="0"/>
              <w:adjustRightInd w:val="0"/>
              <w:snapToGrid w:val="0"/>
              <w:spacing w:after="0" w:line="400" w:lineRule="exact"/>
              <w:jc w:val="center"/>
              <w:textAlignment w:val="auto"/>
              <w:rPr>
                <w:rFonts w:hint="eastAsia" w:ascii="仿宋_GB2312" w:hAnsi="宋体" w:eastAsia="仿宋_GB2312"/>
                <w:sz w:val="28"/>
                <w:szCs w:val="28"/>
              </w:rPr>
            </w:pPr>
            <w:r>
              <w:rPr>
                <w:rFonts w:hint="eastAsia" w:ascii="仿宋_GB2312" w:hAnsi="宋体" w:eastAsia="仿宋_GB2312"/>
                <w:sz w:val="28"/>
                <w:szCs w:val="28"/>
              </w:rPr>
              <w:t>备注</w:t>
            </w:r>
          </w:p>
        </w:tc>
        <w:tc>
          <w:tcPr>
            <w:tcW w:w="5553" w:type="dxa"/>
            <w:vAlign w:val="center"/>
          </w:tcPr>
          <w:p>
            <w:pPr>
              <w:spacing w:line="360" w:lineRule="auto"/>
              <w:jc w:val="left"/>
              <w:rPr>
                <w:rFonts w:ascii="仿宋_GB2312" w:hAnsi="宋体" w:eastAsia="仿宋_GB2312"/>
                <w:sz w:val="28"/>
                <w:szCs w:val="28"/>
              </w:rPr>
            </w:pPr>
            <w:r>
              <w:rPr>
                <w:rFonts w:hint="eastAsia" w:ascii="仿宋" w:hAnsi="仿宋" w:eastAsia="仿宋" w:cs="仿宋"/>
                <w:sz w:val="28"/>
                <w:szCs w:val="28"/>
                <w:lang w:val="zh-CN"/>
              </w:rPr>
              <w:t>本报价包含供应商的人工费、运输费、安装费、调试费、税费等全部费用。</w:t>
            </w:r>
          </w:p>
        </w:tc>
      </w:tr>
    </w:tbl>
    <w:p>
      <w:pPr>
        <w:jc w:val="center"/>
        <w:rPr>
          <w:rFonts w:ascii="仿宋_GB2312" w:hAnsi="宋体" w:eastAsia="仿宋_GB2312" w:cs="宋体"/>
          <w:sz w:val="28"/>
          <w:szCs w:val="28"/>
        </w:rPr>
      </w:pPr>
    </w:p>
    <w:p>
      <w:pPr>
        <w:spacing w:line="400" w:lineRule="exact"/>
        <w:ind w:firstLine="2108" w:firstLineChars="750"/>
        <w:rPr>
          <w:rFonts w:ascii="仿宋_GB2312" w:hAnsi="宋体" w:eastAsia="仿宋_GB2312"/>
          <w:bCs/>
          <w:sz w:val="28"/>
          <w:szCs w:val="28"/>
        </w:rPr>
      </w:pPr>
      <w:r>
        <w:rPr>
          <w:rFonts w:hint="eastAsia" w:ascii="仿宋_GB2312" w:hAnsi="宋体" w:eastAsia="仿宋_GB2312"/>
          <w:b/>
          <w:sz w:val="28"/>
          <w:szCs w:val="28"/>
        </w:rPr>
        <w:t xml:space="preserve">           </w:t>
      </w:r>
      <w:r>
        <w:rPr>
          <w:rFonts w:hint="eastAsia" w:ascii="仿宋_GB2312" w:hAnsi="宋体" w:eastAsia="仿宋_GB2312"/>
          <w:bCs/>
          <w:sz w:val="28"/>
          <w:szCs w:val="28"/>
        </w:rPr>
        <w:t xml:space="preserve">   </w:t>
      </w:r>
      <w:r>
        <w:rPr>
          <w:rFonts w:hint="eastAsia" w:ascii="仿宋_GB2312" w:hAnsi="宋体" w:eastAsia="仿宋_GB2312"/>
          <w:bCs/>
          <w:sz w:val="28"/>
          <w:szCs w:val="28"/>
          <w:lang w:val="en-US" w:eastAsia="zh-CN"/>
        </w:rPr>
        <w:t xml:space="preserve"> </w:t>
      </w:r>
      <w:r>
        <w:rPr>
          <w:rFonts w:hint="eastAsia" w:ascii="仿宋_GB2312" w:hAnsi="宋体" w:eastAsia="仿宋_GB2312"/>
          <w:bCs/>
          <w:sz w:val="28"/>
          <w:szCs w:val="28"/>
        </w:rPr>
        <w:t>供应商名称：</w:t>
      </w:r>
    </w:p>
    <w:p>
      <w:pPr>
        <w:spacing w:line="400" w:lineRule="exact"/>
        <w:ind w:firstLine="2100" w:firstLineChars="750"/>
        <w:rPr>
          <w:rFonts w:hint="eastAsia" w:ascii="仿宋_GB2312" w:hAnsi="宋体" w:eastAsia="仿宋_GB2312"/>
          <w:bCs/>
          <w:sz w:val="28"/>
          <w:szCs w:val="28"/>
          <w:lang w:val="en-US" w:eastAsia="zh-CN"/>
        </w:rPr>
      </w:pPr>
      <w:r>
        <w:rPr>
          <w:rFonts w:hint="eastAsia" w:ascii="仿宋_GB2312" w:hAnsi="宋体" w:eastAsia="仿宋_GB2312"/>
          <w:bCs/>
          <w:sz w:val="28"/>
          <w:szCs w:val="28"/>
        </w:rPr>
        <w:t xml:space="preserve"> </w:t>
      </w:r>
      <w:r>
        <w:rPr>
          <w:rFonts w:ascii="仿宋_GB2312" w:hAnsi="宋体" w:eastAsia="仿宋_GB2312"/>
          <w:bCs/>
          <w:sz w:val="28"/>
          <w:szCs w:val="28"/>
        </w:rPr>
        <w:t xml:space="preserve">             </w:t>
      </w:r>
      <w:r>
        <w:rPr>
          <w:rFonts w:hint="eastAsia" w:ascii="仿宋_GB2312" w:hAnsi="宋体" w:eastAsia="仿宋_GB2312"/>
          <w:bCs/>
          <w:sz w:val="28"/>
          <w:szCs w:val="28"/>
          <w:lang w:val="en-US" w:eastAsia="zh-CN"/>
        </w:rPr>
        <w:t xml:space="preserve"> </w:t>
      </w:r>
    </w:p>
    <w:p>
      <w:pPr>
        <w:spacing w:line="400" w:lineRule="exact"/>
        <w:ind w:firstLine="4200" w:firstLineChars="1500"/>
        <w:rPr>
          <w:rFonts w:ascii="仿宋_GB2312" w:hAnsi="宋体" w:eastAsia="仿宋_GB2312"/>
          <w:bCs/>
          <w:sz w:val="28"/>
          <w:szCs w:val="28"/>
        </w:rPr>
      </w:pPr>
      <w:r>
        <w:rPr>
          <w:rFonts w:hint="eastAsia" w:ascii="仿宋_GB2312" w:hAnsi="宋体" w:eastAsia="仿宋_GB2312"/>
          <w:bCs/>
          <w:sz w:val="28"/>
          <w:szCs w:val="28"/>
        </w:rPr>
        <w:t>法定代表人或其委托代理人：</w:t>
      </w:r>
    </w:p>
    <w:p>
      <w:pPr>
        <w:spacing w:line="400" w:lineRule="exact"/>
        <w:ind w:firstLine="2100" w:firstLineChars="750"/>
        <w:rPr>
          <w:rFonts w:hint="eastAsia" w:ascii="仿宋_GB2312" w:hAnsi="宋体" w:eastAsia="仿宋_GB2312"/>
          <w:bCs/>
          <w:sz w:val="28"/>
          <w:szCs w:val="28"/>
        </w:rPr>
      </w:pPr>
      <w:r>
        <w:rPr>
          <w:rFonts w:hint="eastAsia" w:ascii="仿宋_GB2312" w:hAnsi="宋体" w:eastAsia="仿宋_GB2312"/>
          <w:bCs/>
          <w:sz w:val="28"/>
          <w:szCs w:val="28"/>
        </w:rPr>
        <w:t xml:space="preserve"> </w:t>
      </w:r>
      <w:r>
        <w:rPr>
          <w:rFonts w:ascii="仿宋_GB2312" w:hAnsi="宋体" w:eastAsia="仿宋_GB2312"/>
          <w:bCs/>
          <w:sz w:val="28"/>
          <w:szCs w:val="28"/>
        </w:rPr>
        <w:t xml:space="preserve">              </w:t>
      </w:r>
    </w:p>
    <w:p>
      <w:pPr>
        <w:spacing w:line="400" w:lineRule="exact"/>
        <w:ind w:firstLine="4200" w:firstLineChars="1500"/>
        <w:rPr>
          <w:rFonts w:ascii="仿宋_GB2312" w:hAnsi="宋体" w:eastAsia="仿宋_GB2312"/>
          <w:bCs/>
          <w:sz w:val="28"/>
          <w:szCs w:val="28"/>
        </w:rPr>
      </w:pPr>
      <w:r>
        <w:rPr>
          <w:rFonts w:hint="eastAsia" w:ascii="仿宋_GB2312" w:hAnsi="宋体" w:eastAsia="仿宋_GB2312"/>
          <w:bCs/>
          <w:sz w:val="28"/>
          <w:szCs w:val="28"/>
        </w:rPr>
        <w:t>日期：</w:t>
      </w:r>
    </w:p>
    <w:p>
      <w:pPr>
        <w:spacing w:line="400" w:lineRule="exact"/>
        <w:ind w:firstLine="1968" w:firstLineChars="700"/>
        <w:rPr>
          <w:rFonts w:ascii="仿宋" w:hAnsi="仿宋" w:eastAsia="仿宋" w:cs="Times New Roman"/>
          <w:kern w:val="2"/>
          <w:sz w:val="36"/>
          <w:szCs w:val="36"/>
          <w:lang w:val="zh-CN"/>
        </w:rPr>
      </w:pPr>
      <w:r>
        <w:rPr>
          <w:rFonts w:hint="eastAsia" w:ascii="仿宋_GB2312" w:hAnsi="宋体" w:eastAsia="仿宋_GB2312"/>
          <w:b/>
          <w:sz w:val="28"/>
          <w:szCs w:val="28"/>
        </w:rPr>
        <w:t xml:space="preserve">                                    </w:t>
      </w:r>
    </w:p>
    <w:sectPr>
      <w:footerReference r:id="rId4" w:type="default"/>
      <w:pgSz w:w="11906" w:h="16838"/>
      <w:pgMar w:top="2041" w:right="1474" w:bottom="2041" w:left="1474" w:header="708" w:footer="709" w:gutter="0"/>
      <w:cols w:space="0" w:num="1"/>
      <w:rtlGutter w:val="0"/>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Helvetica">
    <w:altName w:val="Arial"/>
    <w:panose1 w:val="020B0604020202020204"/>
    <w:charset w:val="00"/>
    <w:family w:val="swiss"/>
    <w:pitch w:val="default"/>
    <w:sig w:usb0="00000000" w:usb1="00000000" w:usb2="00000009" w:usb3="00000000" w:csb0="000001FF" w:csb1="00000000"/>
  </w:font>
  <w:font w:name="monospace">
    <w:altName w:val="Courier New"/>
    <w:panose1 w:val="00000000000000000000"/>
    <w:charset w:val="00"/>
    <w:family w:val="auto"/>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NotTrackMoves/>
  <w:documentProtection w:enforcement="0"/>
  <w:defaultTabStop w:val="720"/>
  <w:drawingGridHorizontalSpacing w:val="0"/>
  <w:displayHorizontalDrawingGridEvery w:val="1"/>
  <w:displayVerticalDrawingGridEvery w:val="1"/>
  <w:noPunctuationKerning w:val="1"/>
  <w:characterSpacingControl w:val="doNotCompress"/>
  <w:footnotePr>
    <w:footnote w:id="0"/>
    <w:footnote w:id="1"/>
  </w:footnotePr>
  <w:compat>
    <w:spaceForUL/>
    <w:doNotLeaveBackslashAlone/>
    <w:ulTrailSpac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4A84"/>
    <w:rsid w:val="0005388D"/>
    <w:rsid w:val="000D442C"/>
    <w:rsid w:val="00242EA3"/>
    <w:rsid w:val="003B3BC5"/>
    <w:rsid w:val="00464A84"/>
    <w:rsid w:val="005C6DFC"/>
    <w:rsid w:val="0065589F"/>
    <w:rsid w:val="006679B9"/>
    <w:rsid w:val="009963A5"/>
    <w:rsid w:val="009E091B"/>
    <w:rsid w:val="00A74BF6"/>
    <w:rsid w:val="00AB104C"/>
    <w:rsid w:val="00BC1FB7"/>
    <w:rsid w:val="00C76C04"/>
    <w:rsid w:val="00DF1DE2"/>
    <w:rsid w:val="00EC79E6"/>
    <w:rsid w:val="00F42E43"/>
    <w:rsid w:val="00F539F4"/>
    <w:rsid w:val="00F85462"/>
    <w:rsid w:val="00FF6CBB"/>
    <w:rsid w:val="052D0F75"/>
    <w:rsid w:val="06BB00A0"/>
    <w:rsid w:val="0A9005D3"/>
    <w:rsid w:val="0AC52E92"/>
    <w:rsid w:val="0DC9352E"/>
    <w:rsid w:val="0E0B38F0"/>
    <w:rsid w:val="10913A09"/>
    <w:rsid w:val="116C2B34"/>
    <w:rsid w:val="12AA7593"/>
    <w:rsid w:val="1B3A5F3A"/>
    <w:rsid w:val="1DAC2A21"/>
    <w:rsid w:val="1F365049"/>
    <w:rsid w:val="20546204"/>
    <w:rsid w:val="22AE4BD7"/>
    <w:rsid w:val="22E56323"/>
    <w:rsid w:val="24436E79"/>
    <w:rsid w:val="25B36E7F"/>
    <w:rsid w:val="2E922438"/>
    <w:rsid w:val="313D4203"/>
    <w:rsid w:val="32011906"/>
    <w:rsid w:val="32F533CF"/>
    <w:rsid w:val="33F77E07"/>
    <w:rsid w:val="377D457E"/>
    <w:rsid w:val="3834245A"/>
    <w:rsid w:val="395D7B0F"/>
    <w:rsid w:val="3D517ED9"/>
    <w:rsid w:val="3FFC1679"/>
    <w:rsid w:val="43DF5FA7"/>
    <w:rsid w:val="452203C6"/>
    <w:rsid w:val="47A97948"/>
    <w:rsid w:val="493D3B0A"/>
    <w:rsid w:val="4B6F70E3"/>
    <w:rsid w:val="51AE0D6E"/>
    <w:rsid w:val="53D83941"/>
    <w:rsid w:val="54255D8B"/>
    <w:rsid w:val="5A554E5B"/>
    <w:rsid w:val="5B9D18F6"/>
    <w:rsid w:val="5EC72FE5"/>
    <w:rsid w:val="645159FE"/>
    <w:rsid w:val="64801D44"/>
    <w:rsid w:val="65E80923"/>
    <w:rsid w:val="6653239B"/>
    <w:rsid w:val="668C52F9"/>
    <w:rsid w:val="68DB37C4"/>
    <w:rsid w:val="6C1D6F8A"/>
    <w:rsid w:val="6D175D55"/>
    <w:rsid w:val="6D773FC4"/>
    <w:rsid w:val="6DFE39BE"/>
    <w:rsid w:val="711E646E"/>
    <w:rsid w:val="72C07DFB"/>
    <w:rsid w:val="75873AA6"/>
    <w:rsid w:val="75BE4CEA"/>
    <w:rsid w:val="77064AC5"/>
    <w:rsid w:val="777435DE"/>
    <w:rsid w:val="793604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qFormat="1" w:uiPriority="99"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20" w:semiHidden="0" w:name="Emphasis"/>
    <w:lsdException w:uiPriority="0" w:name="Document Map"/>
    <w:lsdException w:uiPriority="0" w:name="Plain Text"/>
    <w:lsdException w:uiPriority="0" w:name="E-mail Signature"/>
    <w:lsdException w:qFormat="1" w:uiPriority="0" w:name="Normal (Web)"/>
    <w:lsdException w:uiPriority="0" w:name="HTML Acronym"/>
    <w:lsdException w:uiPriority="0" w:name="HTML Address"/>
    <w:lsdException w:uiPriority="0" w:name="HTML Cite"/>
    <w:lsdException w:qFormat="1" w:uiPriority="99" w:name="HTML Code"/>
    <w:lsdException w:qFormat="1" w:uiPriority="99" w:name="HTML Definition"/>
    <w:lsdException w:qFormat="1" w:uiPriority="99" w:name="HTML Keyboard"/>
    <w:lsdException w:uiPriority="0" w:name="HTML Preformatted"/>
    <w:lsdException w:qFormat="1" w:uiPriority="99" w:name="HTML Sample"/>
    <w:lsdException w:uiPriority="0" w:name="HTML Typewriter"/>
    <w:lsdException w:uiPriority="0" w:name="HTML Variable"/>
    <w:lsdException w:qFormat="1"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pPr>
    <w:rPr>
      <w:rFonts w:ascii="Tahoma" w:hAnsi="Tahoma" w:eastAsia="微软雅黑" w:cs="黑体"/>
      <w:sz w:val="22"/>
      <w:szCs w:val="22"/>
      <w:lang w:val="en-US" w:eastAsia="zh-CN" w:bidi="ar-SA"/>
    </w:rPr>
  </w:style>
  <w:style w:type="paragraph" w:styleId="2">
    <w:name w:val="heading 2"/>
    <w:basedOn w:val="1"/>
    <w:next w:val="1"/>
    <w:link w:val="48"/>
    <w:semiHidden/>
    <w:unhideWhenUsed/>
    <w:qFormat/>
    <w:uiPriority w:val="0"/>
    <w:pPr>
      <w:widowControl w:val="0"/>
      <w:adjustRightInd/>
      <w:snapToGrid/>
      <w:spacing w:before="100" w:beforeAutospacing="1" w:after="100" w:afterAutospacing="1"/>
      <w:outlineLvl w:val="1"/>
    </w:pPr>
    <w:rPr>
      <w:rFonts w:ascii="宋体" w:hAnsi="宋体" w:eastAsia="宋体" w:cs="宋体"/>
      <w:b/>
      <w:sz w:val="36"/>
      <w:szCs w:val="36"/>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Date"/>
    <w:basedOn w:val="1"/>
    <w:next w:val="1"/>
    <w:link w:val="16"/>
    <w:semiHidden/>
    <w:unhideWhenUsed/>
    <w:qFormat/>
    <w:uiPriority w:val="99"/>
    <w:pPr>
      <w:ind w:left="100" w:leftChars="2500"/>
    </w:pPr>
  </w:style>
  <w:style w:type="paragraph" w:styleId="4">
    <w:name w:val="Balloon Text"/>
    <w:basedOn w:val="1"/>
    <w:link w:val="47"/>
    <w:semiHidden/>
    <w:unhideWhenUsed/>
    <w:qFormat/>
    <w:uiPriority w:val="0"/>
    <w:pPr>
      <w:spacing w:after="0"/>
    </w:pPr>
    <w:rPr>
      <w:sz w:val="18"/>
      <w:szCs w:val="18"/>
    </w:rPr>
  </w:style>
  <w:style w:type="paragraph" w:styleId="5">
    <w:name w:val="footer"/>
    <w:basedOn w:val="1"/>
    <w:unhideWhenUsed/>
    <w:qFormat/>
    <w:uiPriority w:val="99"/>
    <w:pPr>
      <w:tabs>
        <w:tab w:val="center" w:pos="4153"/>
        <w:tab w:val="right" w:pos="8306"/>
      </w:tabs>
    </w:pPr>
    <w:rPr>
      <w:kern w:val="2"/>
      <w:sz w:val="18"/>
      <w:szCs w:val="18"/>
    </w:rPr>
  </w:style>
  <w:style w:type="paragraph" w:styleId="6">
    <w:name w:val="header"/>
    <w:basedOn w:val="1"/>
    <w:unhideWhenUsed/>
    <w:qFormat/>
    <w:uiPriority w:val="99"/>
    <w:pPr>
      <w:pBdr>
        <w:bottom w:val="single" w:color="auto" w:sz="6" w:space="1"/>
      </w:pBdr>
      <w:tabs>
        <w:tab w:val="center" w:pos="4153"/>
        <w:tab w:val="right" w:pos="8306"/>
      </w:tabs>
      <w:jc w:val="center"/>
    </w:pPr>
    <w:rPr>
      <w:sz w:val="18"/>
      <w:szCs w:val="18"/>
    </w:rPr>
  </w:style>
  <w:style w:type="paragraph" w:styleId="7">
    <w:name w:val="Normal (Web)"/>
    <w:basedOn w:val="1"/>
    <w:semiHidden/>
    <w:unhideWhenUsed/>
    <w:qFormat/>
    <w:uiPriority w:val="0"/>
    <w:rPr>
      <w:rFonts w:ascii="Helvetica" w:hAnsi="Helvetica" w:eastAsia="Helvetica" w:cs="Helvetica"/>
      <w:color w:val="000000"/>
      <w:sz w:val="18"/>
      <w:szCs w:val="18"/>
    </w:rPr>
  </w:style>
  <w:style w:type="character" w:styleId="10">
    <w:name w:val="Strong"/>
    <w:qFormat/>
    <w:uiPriority w:val="0"/>
    <w:rPr>
      <w:b/>
    </w:rPr>
  </w:style>
  <w:style w:type="character" w:styleId="11">
    <w:name w:val="Emphasis"/>
    <w:qFormat/>
    <w:uiPriority w:val="20"/>
    <w:rPr>
      <w:i/>
    </w:rPr>
  </w:style>
  <w:style w:type="character" w:styleId="12">
    <w:name w:val="HTML Definition"/>
    <w:semiHidden/>
    <w:unhideWhenUsed/>
    <w:qFormat/>
    <w:uiPriority w:val="99"/>
    <w:rPr>
      <w:i/>
    </w:rPr>
  </w:style>
  <w:style w:type="character" w:styleId="13">
    <w:name w:val="HTML Code"/>
    <w:semiHidden/>
    <w:unhideWhenUsed/>
    <w:qFormat/>
    <w:uiPriority w:val="99"/>
    <w:rPr>
      <w:rFonts w:hint="default" w:ascii="monospace" w:hAnsi="monospace" w:eastAsia="monospace" w:cs="monospace"/>
      <w:sz w:val="21"/>
      <w:szCs w:val="21"/>
    </w:rPr>
  </w:style>
  <w:style w:type="character" w:styleId="14">
    <w:name w:val="HTML Keyboard"/>
    <w:semiHidden/>
    <w:unhideWhenUsed/>
    <w:qFormat/>
    <w:uiPriority w:val="99"/>
    <w:rPr>
      <w:rFonts w:ascii="monospace" w:hAnsi="monospace" w:eastAsia="monospace" w:cs="monospace"/>
      <w:sz w:val="21"/>
      <w:szCs w:val="21"/>
    </w:rPr>
  </w:style>
  <w:style w:type="character" w:styleId="15">
    <w:name w:val="HTML Sample"/>
    <w:semiHidden/>
    <w:unhideWhenUsed/>
    <w:qFormat/>
    <w:uiPriority w:val="99"/>
    <w:rPr>
      <w:rFonts w:hint="default" w:ascii="monospace" w:hAnsi="monospace" w:eastAsia="monospace" w:cs="monospace"/>
      <w:sz w:val="21"/>
      <w:szCs w:val="21"/>
    </w:rPr>
  </w:style>
  <w:style w:type="character" w:customStyle="1" w:styleId="16">
    <w:name w:val="日期 字符"/>
    <w:link w:val="3"/>
    <w:semiHidden/>
    <w:qFormat/>
    <w:uiPriority w:val="99"/>
    <w:rPr>
      <w:rFonts w:ascii="Tahoma" w:hAnsi="Tahoma"/>
    </w:rPr>
  </w:style>
  <w:style w:type="character" w:customStyle="1" w:styleId="17">
    <w:name w:val="th4"/>
    <w:basedOn w:val="9"/>
    <w:qFormat/>
    <w:uiPriority w:val="0"/>
  </w:style>
  <w:style w:type="character" w:customStyle="1" w:styleId="18">
    <w:name w:val="th6"/>
    <w:basedOn w:val="9"/>
    <w:qFormat/>
    <w:uiPriority w:val="0"/>
  </w:style>
  <w:style w:type="character" w:customStyle="1" w:styleId="19">
    <w:name w:val="time"/>
    <w:basedOn w:val="9"/>
    <w:qFormat/>
    <w:uiPriority w:val="0"/>
  </w:style>
  <w:style w:type="character" w:customStyle="1" w:styleId="20">
    <w:name w:val="list4"/>
    <w:basedOn w:val="9"/>
    <w:qFormat/>
    <w:uiPriority w:val="0"/>
  </w:style>
  <w:style w:type="character" w:customStyle="1" w:styleId="21">
    <w:name w:val="list41"/>
    <w:qFormat/>
    <w:uiPriority w:val="0"/>
    <w:rPr>
      <w:color w:val="666666"/>
    </w:rPr>
  </w:style>
  <w:style w:type="character" w:customStyle="1" w:styleId="22">
    <w:name w:val="list42"/>
    <w:basedOn w:val="9"/>
    <w:qFormat/>
    <w:uiPriority w:val="0"/>
  </w:style>
  <w:style w:type="character" w:customStyle="1" w:styleId="23">
    <w:name w:val="list43"/>
    <w:qFormat/>
    <w:uiPriority w:val="0"/>
    <w:rPr>
      <w:color w:val="666666"/>
    </w:rPr>
  </w:style>
  <w:style w:type="character" w:customStyle="1" w:styleId="24">
    <w:name w:val="list3"/>
    <w:basedOn w:val="9"/>
    <w:qFormat/>
    <w:uiPriority w:val="0"/>
  </w:style>
  <w:style w:type="character" w:customStyle="1" w:styleId="25">
    <w:name w:val="list31"/>
    <w:qFormat/>
    <w:uiPriority w:val="0"/>
    <w:rPr>
      <w:color w:val="666666"/>
    </w:rPr>
  </w:style>
  <w:style w:type="character" w:customStyle="1" w:styleId="26">
    <w:name w:val="list32"/>
    <w:basedOn w:val="9"/>
    <w:qFormat/>
    <w:uiPriority w:val="0"/>
  </w:style>
  <w:style w:type="character" w:customStyle="1" w:styleId="27">
    <w:name w:val="list33"/>
    <w:qFormat/>
    <w:uiPriority w:val="0"/>
    <w:rPr>
      <w:color w:val="666666"/>
    </w:rPr>
  </w:style>
  <w:style w:type="character" w:customStyle="1" w:styleId="28">
    <w:name w:val="list1"/>
    <w:basedOn w:val="9"/>
    <w:qFormat/>
    <w:uiPriority w:val="0"/>
  </w:style>
  <w:style w:type="character" w:customStyle="1" w:styleId="29">
    <w:name w:val="list11"/>
    <w:basedOn w:val="9"/>
    <w:qFormat/>
    <w:uiPriority w:val="0"/>
  </w:style>
  <w:style w:type="character" w:customStyle="1" w:styleId="30">
    <w:name w:val="list12"/>
    <w:basedOn w:val="9"/>
    <w:qFormat/>
    <w:uiPriority w:val="0"/>
  </w:style>
  <w:style w:type="character" w:customStyle="1" w:styleId="31">
    <w:name w:val="list13"/>
    <w:qFormat/>
    <w:uiPriority w:val="0"/>
    <w:rPr>
      <w:color w:val="666666"/>
    </w:rPr>
  </w:style>
  <w:style w:type="character" w:customStyle="1" w:styleId="32">
    <w:name w:val="list2"/>
    <w:basedOn w:val="9"/>
    <w:qFormat/>
    <w:uiPriority w:val="0"/>
  </w:style>
  <w:style w:type="character" w:customStyle="1" w:styleId="33">
    <w:name w:val="list21"/>
    <w:basedOn w:val="9"/>
    <w:qFormat/>
    <w:uiPriority w:val="0"/>
  </w:style>
  <w:style w:type="character" w:customStyle="1" w:styleId="34">
    <w:name w:val="list22"/>
    <w:basedOn w:val="9"/>
    <w:qFormat/>
    <w:uiPriority w:val="0"/>
  </w:style>
  <w:style w:type="character" w:customStyle="1" w:styleId="35">
    <w:name w:val="th11"/>
    <w:basedOn w:val="9"/>
    <w:qFormat/>
    <w:uiPriority w:val="0"/>
  </w:style>
  <w:style w:type="character" w:customStyle="1" w:styleId="36">
    <w:name w:val="list5"/>
    <w:basedOn w:val="9"/>
    <w:qFormat/>
    <w:uiPriority w:val="0"/>
  </w:style>
  <w:style w:type="character" w:customStyle="1" w:styleId="37">
    <w:name w:val="list51"/>
    <w:qFormat/>
    <w:uiPriority w:val="0"/>
    <w:rPr>
      <w:color w:val="666666"/>
    </w:rPr>
  </w:style>
  <w:style w:type="character" w:customStyle="1" w:styleId="38">
    <w:name w:val="list52"/>
    <w:basedOn w:val="9"/>
    <w:qFormat/>
    <w:uiPriority w:val="0"/>
  </w:style>
  <w:style w:type="character" w:customStyle="1" w:styleId="39">
    <w:name w:val="th5"/>
    <w:basedOn w:val="9"/>
    <w:qFormat/>
    <w:uiPriority w:val="0"/>
  </w:style>
  <w:style w:type="character" w:customStyle="1" w:styleId="40">
    <w:name w:val="th2"/>
    <w:basedOn w:val="9"/>
    <w:qFormat/>
    <w:uiPriority w:val="0"/>
  </w:style>
  <w:style w:type="character" w:customStyle="1" w:styleId="41">
    <w:name w:val="th3"/>
    <w:basedOn w:val="9"/>
    <w:qFormat/>
    <w:uiPriority w:val="0"/>
  </w:style>
  <w:style w:type="character" w:customStyle="1" w:styleId="42">
    <w:name w:val="th1"/>
    <w:basedOn w:val="9"/>
    <w:qFormat/>
    <w:uiPriority w:val="0"/>
  </w:style>
  <w:style w:type="character" w:customStyle="1" w:styleId="43">
    <w:name w:val="th21"/>
    <w:basedOn w:val="9"/>
    <w:qFormat/>
    <w:uiPriority w:val="0"/>
  </w:style>
  <w:style w:type="character" w:customStyle="1" w:styleId="44">
    <w:name w:val="th31"/>
    <w:basedOn w:val="9"/>
    <w:qFormat/>
    <w:uiPriority w:val="0"/>
  </w:style>
  <w:style w:type="character" w:customStyle="1" w:styleId="45">
    <w:name w:val="th41"/>
    <w:basedOn w:val="9"/>
    <w:qFormat/>
    <w:uiPriority w:val="0"/>
  </w:style>
  <w:style w:type="character" w:customStyle="1" w:styleId="46">
    <w:name w:val="apple-style-span"/>
    <w:basedOn w:val="9"/>
    <w:qFormat/>
    <w:uiPriority w:val="0"/>
  </w:style>
  <w:style w:type="character" w:customStyle="1" w:styleId="47">
    <w:name w:val="批注框文本 字符"/>
    <w:link w:val="4"/>
    <w:semiHidden/>
    <w:qFormat/>
    <w:uiPriority w:val="0"/>
    <w:rPr>
      <w:rFonts w:ascii="Tahoma" w:hAnsi="Tahoma" w:eastAsia="微软雅黑" w:cs="黑体"/>
      <w:sz w:val="18"/>
      <w:szCs w:val="18"/>
    </w:rPr>
  </w:style>
  <w:style w:type="character" w:customStyle="1" w:styleId="48">
    <w:name w:val="标题 2 字符"/>
    <w:link w:val="2"/>
    <w:semiHidden/>
    <w:qFormat/>
    <w:uiPriority w:val="0"/>
    <w:rPr>
      <w:rFonts w:ascii="宋体" w:hAnsi="宋体" w:cs="宋体"/>
      <w:b/>
      <w:sz w:val="36"/>
      <w:szCs w:val="36"/>
    </w:rPr>
  </w:style>
  <w:style w:type="paragraph" w:customStyle="1" w:styleId="49">
    <w:name w:val="正文（缩进）"/>
    <w:basedOn w:val="1"/>
    <w:qFormat/>
    <w:uiPriority w:val="0"/>
    <w:pPr>
      <w:spacing w:before="156" w:beforeLines="50" w:after="156" w:afterLines="50" w:line="360" w:lineRule="auto"/>
      <w:ind w:firstLine="480" w:firstLineChars="200"/>
    </w:pPr>
    <w:rPr>
      <w:sz w:val="24"/>
    </w:rPr>
  </w:style>
  <w:style w:type="character" w:customStyle="1" w:styleId="50">
    <w:name w:val="font31"/>
    <w:basedOn w:val="9"/>
    <w:qFormat/>
    <w:uiPriority w:val="0"/>
    <w:rPr>
      <w:rFonts w:ascii="Tahoma" w:hAnsi="Tahoma" w:eastAsia="Tahoma" w:cs="Tahoma"/>
      <w:color w:val="000000"/>
      <w:sz w:val="18"/>
      <w:szCs w:val="18"/>
      <w:u w:val="none"/>
    </w:rPr>
  </w:style>
  <w:style w:type="character" w:customStyle="1" w:styleId="51">
    <w:name w:val="font41"/>
    <w:basedOn w:val="9"/>
    <w:qFormat/>
    <w:uiPriority w:val="0"/>
    <w:rPr>
      <w:rFonts w:ascii="微软雅黑" w:hAnsi="微软雅黑" w:eastAsia="微软雅黑" w:cs="微软雅黑"/>
      <w:color w:val="000000"/>
      <w:sz w:val="18"/>
      <w:szCs w:val="18"/>
      <w:u w:val="none"/>
    </w:rPr>
  </w:style>
  <w:style w:type="character" w:customStyle="1" w:styleId="52">
    <w:name w:val="font21"/>
    <w:basedOn w:val="9"/>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910</Words>
  <Characters>5191</Characters>
  <Lines>43</Lines>
  <Paragraphs>12</Paragraphs>
  <TotalTime>30</TotalTime>
  <ScaleCrop>false</ScaleCrop>
  <LinksUpToDate>false</LinksUpToDate>
  <CharactersWithSpaces>6089</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1396767678</cp:lastModifiedBy>
  <cp:lastPrinted>2021-06-09T05:51:00Z</cp:lastPrinted>
  <dcterms:modified xsi:type="dcterms:W3CDTF">2021-11-18T02:50:28Z</dcterms:modified>
  <dc:title>来凤县工作场所职业病危害因素监测现场采样及测量仪器项目询价采购公告</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30F9ED529E334069A6BB997AC00A8520</vt:lpwstr>
  </property>
</Properties>
</file>