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黑体" w:hAnsi="黑体" w:eastAsia="黑体" w:cs="方正小标宋简体"/>
          <w:b/>
          <w:bCs/>
          <w:sz w:val="44"/>
          <w:szCs w:val="44"/>
          <w:lang w:eastAsia="zh-CN"/>
        </w:rPr>
      </w:pPr>
    </w:p>
    <w:p>
      <w:pPr>
        <w:spacing w:line="700" w:lineRule="exact"/>
        <w:jc w:val="center"/>
        <w:rPr>
          <w:rFonts w:hint="eastAsia" w:ascii="黑体" w:hAnsi="黑体" w:eastAsia="黑体" w:cs="方正小标宋简体"/>
          <w:b/>
          <w:bCs/>
          <w:sz w:val="44"/>
          <w:szCs w:val="44"/>
          <w:lang w:eastAsia="zh-CN"/>
        </w:rPr>
      </w:pPr>
      <w:r>
        <w:rPr>
          <w:rFonts w:hint="eastAsia" w:ascii="黑体" w:hAnsi="黑体" w:eastAsia="黑体" w:cs="方正小标宋简体"/>
          <w:b/>
          <w:bCs/>
          <w:sz w:val="44"/>
          <w:szCs w:val="44"/>
          <w:lang w:eastAsia="zh-CN"/>
        </w:rPr>
        <w:t>黄石市磁湖旅游开发有限公司</w:t>
      </w:r>
    </w:p>
    <w:p>
      <w:pPr>
        <w:spacing w:line="700" w:lineRule="exact"/>
        <w:jc w:val="center"/>
        <w:rPr>
          <w:rFonts w:ascii="黑体" w:hAnsi="黑体" w:eastAsia="黑体" w:cs="方正小标宋简体"/>
          <w:b/>
          <w:bCs/>
          <w:sz w:val="44"/>
          <w:szCs w:val="44"/>
        </w:rPr>
      </w:pPr>
      <w:r>
        <w:rPr>
          <w:rFonts w:hint="eastAsia" w:ascii="黑体" w:hAnsi="黑体" w:eastAsia="黑体" w:cs="方正小标宋简体"/>
          <w:b/>
          <w:bCs/>
          <w:sz w:val="44"/>
          <w:szCs w:val="44"/>
          <w:lang w:eastAsia="zh-CN"/>
        </w:rPr>
        <w:t>2021年鱼苗采购</w:t>
      </w:r>
      <w:r>
        <w:rPr>
          <w:rFonts w:hint="eastAsia" w:ascii="黑体" w:hAnsi="黑体" w:eastAsia="黑体" w:cs="宋体"/>
          <w:b/>
          <w:bCs/>
          <w:sz w:val="44"/>
          <w:szCs w:val="44"/>
        </w:rPr>
        <w:t>项目</w:t>
      </w:r>
    </w:p>
    <w:p>
      <w:pPr>
        <w:jc w:val="center"/>
        <w:rPr>
          <w:rFonts w:ascii="方正小标宋简体" w:hAnsi="方正小标宋简体" w:eastAsia="方正小标宋简体" w:cs="方正小标宋简体"/>
          <w:b/>
          <w:bCs/>
          <w:sz w:val="44"/>
          <w:szCs w:val="44"/>
        </w:rPr>
      </w:pPr>
    </w:p>
    <w:p>
      <w:pPr>
        <w:jc w:val="center"/>
        <w:rPr>
          <w:rFonts w:ascii="宋体" w:hAnsi="宋体"/>
          <w:color w:val="000000"/>
          <w:sz w:val="44"/>
        </w:rPr>
      </w:pPr>
    </w:p>
    <w:p>
      <w:pPr>
        <w:pStyle w:val="12"/>
        <w:rPr>
          <w:rFonts w:ascii="宋体" w:hAnsi="宋体"/>
        </w:rPr>
      </w:pPr>
    </w:p>
    <w:p>
      <w:pPr>
        <w:pStyle w:val="12"/>
        <w:rPr>
          <w:rFonts w:ascii="宋体" w:hAnsi="宋体"/>
        </w:rPr>
      </w:pPr>
    </w:p>
    <w:p>
      <w:pPr>
        <w:pStyle w:val="3"/>
        <w:spacing w:line="1000" w:lineRule="exact"/>
        <w:jc w:val="center"/>
        <w:rPr>
          <w:rFonts w:hAnsi="宋体" w:cs="Times New Roman"/>
          <w:sz w:val="84"/>
          <w:szCs w:val="84"/>
        </w:rPr>
      </w:pPr>
      <w:r>
        <w:rPr>
          <w:rFonts w:hint="eastAsia" w:hAnsi="宋体" w:cs="Times New Roman"/>
          <w:sz w:val="84"/>
          <w:szCs w:val="84"/>
        </w:rPr>
        <w:t>竞争性谈判文件</w:t>
      </w:r>
    </w:p>
    <w:p>
      <w:pPr>
        <w:jc w:val="center"/>
        <w:rPr>
          <w:rFonts w:ascii="宋体" w:hAnsi="宋体"/>
          <w:color w:val="000000"/>
          <w:sz w:val="44"/>
        </w:rPr>
      </w:pPr>
    </w:p>
    <w:p>
      <w:pPr>
        <w:jc w:val="center"/>
        <w:rPr>
          <w:rFonts w:ascii="宋体" w:hAnsi="宋体"/>
          <w:color w:val="000000"/>
          <w:sz w:val="44"/>
        </w:rPr>
      </w:pPr>
    </w:p>
    <w:p>
      <w:pPr>
        <w:rPr>
          <w:rFonts w:ascii="宋体" w:hAnsi="宋体"/>
          <w:bCs/>
          <w:color w:val="000000"/>
          <w:sz w:val="36"/>
        </w:rPr>
      </w:pPr>
    </w:p>
    <w:p>
      <w:pPr>
        <w:spacing w:line="480" w:lineRule="auto"/>
        <w:ind w:firstLine="640" w:firstLineChars="200"/>
        <w:rPr>
          <w:rFonts w:ascii="宋体" w:hAnsi="宋体"/>
          <w:bCs/>
          <w:color w:val="000000"/>
          <w:sz w:val="32"/>
          <w:szCs w:val="32"/>
        </w:rPr>
      </w:pPr>
    </w:p>
    <w:p>
      <w:pPr>
        <w:tabs>
          <w:tab w:val="left" w:pos="2625"/>
        </w:tabs>
        <w:spacing w:line="480" w:lineRule="auto"/>
        <w:jc w:val="center"/>
        <w:rPr>
          <w:rFonts w:ascii="宋体" w:hAnsi="宋体"/>
          <w:bCs/>
          <w:color w:val="000000"/>
          <w:sz w:val="32"/>
        </w:rPr>
      </w:pPr>
    </w:p>
    <w:p>
      <w:pPr>
        <w:tabs>
          <w:tab w:val="left" w:pos="2625"/>
        </w:tabs>
        <w:spacing w:line="520" w:lineRule="exact"/>
        <w:jc w:val="center"/>
        <w:rPr>
          <w:rFonts w:ascii="宋体" w:hAnsi="宋体"/>
          <w:bCs/>
          <w:color w:val="000000"/>
          <w:sz w:val="32"/>
        </w:rPr>
      </w:pPr>
    </w:p>
    <w:p>
      <w:pPr>
        <w:tabs>
          <w:tab w:val="left" w:pos="2625"/>
        </w:tabs>
        <w:spacing w:line="520" w:lineRule="exact"/>
        <w:jc w:val="center"/>
        <w:rPr>
          <w:rFonts w:ascii="宋体" w:hAnsi="宋体"/>
          <w:bCs/>
          <w:color w:val="000000"/>
          <w:sz w:val="32"/>
        </w:rPr>
      </w:pPr>
    </w:p>
    <w:p>
      <w:pPr>
        <w:tabs>
          <w:tab w:val="left" w:pos="2625"/>
        </w:tabs>
        <w:spacing w:line="520" w:lineRule="exact"/>
        <w:jc w:val="center"/>
        <w:rPr>
          <w:rFonts w:ascii="宋体" w:hAnsi="宋体"/>
          <w:color w:val="000000"/>
          <w:sz w:val="36"/>
        </w:rPr>
      </w:pPr>
    </w:p>
    <w:p>
      <w:pPr>
        <w:pStyle w:val="12"/>
        <w:rPr>
          <w:rFonts w:ascii="宋体" w:hAnsi="宋体"/>
        </w:rPr>
      </w:pPr>
    </w:p>
    <w:p>
      <w:pPr>
        <w:pStyle w:val="12"/>
        <w:rPr>
          <w:rFonts w:ascii="宋体" w:hAnsi="宋体"/>
        </w:rPr>
      </w:pPr>
    </w:p>
    <w:p>
      <w:pPr>
        <w:tabs>
          <w:tab w:val="left" w:pos="2625"/>
        </w:tabs>
        <w:spacing w:line="520" w:lineRule="exact"/>
        <w:jc w:val="center"/>
        <w:rPr>
          <w:rFonts w:ascii="宋体" w:hAnsi="宋体"/>
          <w:color w:val="000000"/>
          <w:sz w:val="36"/>
        </w:rPr>
      </w:pPr>
    </w:p>
    <w:p>
      <w:pPr>
        <w:jc w:val="center"/>
        <w:rPr>
          <w:rFonts w:ascii="宋体" w:hAnsi="宋体"/>
          <w:b/>
          <w:bCs/>
          <w:sz w:val="30"/>
          <w:szCs w:val="30"/>
        </w:rPr>
      </w:pPr>
      <w:r>
        <w:rPr>
          <w:rFonts w:ascii="宋体" w:hAnsi="宋体"/>
          <w:color w:val="000000"/>
          <w:sz w:val="32"/>
          <w:szCs w:val="32"/>
        </w:rPr>
        <w:t>20</w:t>
      </w:r>
      <w:r>
        <w:rPr>
          <w:rFonts w:hint="eastAsia" w:ascii="宋体" w:hAnsi="宋体"/>
          <w:color w:val="000000"/>
          <w:sz w:val="32"/>
          <w:szCs w:val="32"/>
        </w:rPr>
        <w:t>21</w:t>
      </w:r>
      <w:r>
        <w:rPr>
          <w:rFonts w:ascii="宋体" w:hAnsi="宋体"/>
          <w:color w:val="000000"/>
          <w:sz w:val="32"/>
          <w:szCs w:val="32"/>
        </w:rPr>
        <w:t>年</w:t>
      </w:r>
      <w:r>
        <w:rPr>
          <w:rFonts w:hint="eastAsia" w:ascii="宋体" w:hAnsi="宋体"/>
          <w:color w:val="000000"/>
          <w:sz w:val="32"/>
          <w:szCs w:val="32"/>
          <w:lang w:val="en-US" w:eastAsia="zh-CN"/>
        </w:rPr>
        <w:t>11</w:t>
      </w:r>
      <w:r>
        <w:rPr>
          <w:rFonts w:ascii="宋体" w:hAnsi="宋体"/>
          <w:color w:val="000000"/>
          <w:sz w:val="32"/>
          <w:szCs w:val="32"/>
        </w:rPr>
        <w:t>月</w:t>
      </w:r>
    </w:p>
    <w:p>
      <w:pPr>
        <w:spacing w:line="500" w:lineRule="exact"/>
        <w:jc w:val="center"/>
        <w:rPr>
          <w:rFonts w:hint="eastAsia" w:ascii="黑体" w:hAnsi="黑体" w:eastAsia="宋体" w:cs="仿宋_GB2312"/>
          <w:b/>
          <w:bCs/>
          <w:sz w:val="32"/>
          <w:szCs w:val="32"/>
          <w:lang w:eastAsia="zh-CN"/>
        </w:rPr>
      </w:pPr>
      <w:r>
        <w:rPr>
          <w:rFonts w:ascii="宋体" w:hAnsi="宋体"/>
          <w:b/>
          <w:sz w:val="36"/>
          <w:szCs w:val="36"/>
        </w:rPr>
        <w:br w:type="page"/>
      </w:r>
      <w:r>
        <w:rPr>
          <w:rFonts w:hint="eastAsia" w:ascii="黑体" w:hAnsi="黑体" w:eastAsia="黑体" w:cs="仿宋_GB2312"/>
          <w:b/>
          <w:bCs/>
          <w:sz w:val="32"/>
          <w:szCs w:val="32"/>
          <w:lang w:eastAsia="zh-CN"/>
        </w:rPr>
        <w:t>黄石市磁湖旅游开发有限公司</w:t>
      </w:r>
    </w:p>
    <w:p>
      <w:pPr>
        <w:spacing w:line="500" w:lineRule="exact"/>
        <w:jc w:val="center"/>
        <w:rPr>
          <w:rFonts w:ascii="黑体" w:hAnsi="黑体" w:eastAsia="黑体"/>
          <w:b/>
          <w:sz w:val="32"/>
          <w:szCs w:val="32"/>
        </w:rPr>
      </w:pPr>
      <w:r>
        <w:rPr>
          <w:rFonts w:hint="eastAsia" w:ascii="黑体" w:hAnsi="黑体" w:eastAsia="黑体" w:cs="仿宋_GB2312"/>
          <w:b/>
          <w:bCs/>
          <w:sz w:val="32"/>
          <w:szCs w:val="32"/>
          <w:lang w:eastAsia="zh-CN"/>
        </w:rPr>
        <w:t>2021年鱼苗采购</w:t>
      </w:r>
      <w:r>
        <w:rPr>
          <w:rFonts w:hint="eastAsia" w:ascii="黑体" w:hAnsi="黑体" w:eastAsia="黑体" w:cs="仿宋_GB2312"/>
          <w:b/>
          <w:bCs/>
          <w:sz w:val="32"/>
          <w:szCs w:val="32"/>
        </w:rPr>
        <w:t>项目</w:t>
      </w:r>
      <w:r>
        <w:rPr>
          <w:rFonts w:hint="eastAsia" w:ascii="黑体" w:hAnsi="黑体" w:eastAsia="黑体" w:cs="仿宋_GB2312"/>
          <w:b/>
          <w:sz w:val="32"/>
          <w:szCs w:val="32"/>
        </w:rPr>
        <w:t>竞争性谈判公告</w:t>
      </w:r>
    </w:p>
    <w:p>
      <w:pPr>
        <w:spacing w:line="440" w:lineRule="exact"/>
        <w:ind w:left="7389" w:right="120" w:hanging="7389" w:hangingChars="2300"/>
        <w:jc w:val="center"/>
        <w:rPr>
          <w:rFonts w:ascii="仿宋" w:hAnsi="仿宋" w:eastAsia="仿宋"/>
          <w:b/>
          <w:color w:val="000000"/>
          <w:sz w:val="32"/>
          <w:szCs w:val="32"/>
          <w:lang w:val="hr-HR" w:bidi="ar-EG"/>
        </w:rPr>
      </w:pPr>
    </w:p>
    <w:p>
      <w:pPr>
        <w:numPr>
          <w:ilvl w:val="0"/>
          <w:numId w:val="1"/>
        </w:numPr>
        <w:spacing w:line="440" w:lineRule="exact"/>
        <w:ind w:left="7389" w:right="120" w:hanging="7389" w:hangingChars="2300"/>
        <w:jc w:val="center"/>
        <w:rPr>
          <w:rFonts w:ascii="仿宋" w:hAnsi="仿宋" w:eastAsia="仿宋"/>
          <w:b/>
          <w:color w:val="000000"/>
          <w:sz w:val="32"/>
          <w:szCs w:val="32"/>
          <w:lang w:val="hr-HR" w:bidi="ar-EG"/>
        </w:rPr>
      </w:pPr>
      <w:r>
        <w:rPr>
          <w:rFonts w:hint="eastAsia" w:ascii="仿宋" w:hAnsi="仿宋" w:eastAsia="仿宋"/>
          <w:b/>
          <w:color w:val="000000"/>
          <w:sz w:val="32"/>
          <w:szCs w:val="32"/>
          <w:lang w:val="hr-HR" w:bidi="ar-EG"/>
        </w:rPr>
        <w:t xml:space="preserve"> 竞争性谈判公告</w:t>
      </w:r>
    </w:p>
    <w:p>
      <w:pPr>
        <w:spacing w:line="440" w:lineRule="exact"/>
        <w:ind w:left="7389" w:right="120" w:hanging="6440" w:hangingChars="2300"/>
        <w:jc w:val="cente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根据工作需要，</w:t>
      </w:r>
      <w:r>
        <w:rPr>
          <w:rFonts w:hint="eastAsia" w:ascii="仿宋" w:hAnsi="仿宋" w:eastAsia="仿宋" w:cs="仿宋"/>
          <w:bCs/>
          <w:szCs w:val="28"/>
          <w:lang w:eastAsia="zh-CN"/>
        </w:rPr>
        <w:t>黄石市磁湖旅游开发有限公司</w:t>
      </w:r>
      <w:r>
        <w:rPr>
          <w:rFonts w:hint="eastAsia" w:ascii="仿宋" w:hAnsi="仿宋" w:eastAsia="仿宋" w:cs="仿宋"/>
          <w:szCs w:val="28"/>
        </w:rPr>
        <w:t>就</w:t>
      </w:r>
      <w:r>
        <w:rPr>
          <w:rFonts w:hint="eastAsia" w:ascii="仿宋" w:hAnsi="仿宋" w:eastAsia="仿宋" w:cs="仿宋"/>
          <w:b/>
          <w:bCs/>
          <w:szCs w:val="28"/>
          <w:u w:val="single"/>
          <w:lang w:eastAsia="zh-CN"/>
        </w:rPr>
        <w:t>2021年鱼苗采购</w:t>
      </w:r>
      <w:r>
        <w:rPr>
          <w:rFonts w:hint="eastAsia" w:ascii="仿宋" w:hAnsi="仿宋" w:eastAsia="仿宋" w:cs="仿宋"/>
          <w:b/>
          <w:bCs/>
          <w:szCs w:val="28"/>
          <w:u w:val="single"/>
        </w:rPr>
        <w:t>项目</w:t>
      </w:r>
      <w:r>
        <w:rPr>
          <w:rFonts w:hint="eastAsia" w:ascii="仿宋" w:hAnsi="仿宋" w:eastAsia="仿宋" w:cs="仿宋"/>
          <w:szCs w:val="28"/>
        </w:rPr>
        <w:t>采用竞争性谈判方式进行采购。</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一、项目名称</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仿宋"/>
          <w:szCs w:val="28"/>
        </w:rPr>
      </w:pPr>
      <w:r>
        <w:rPr>
          <w:rFonts w:hint="eastAsia" w:ascii="仿宋" w:hAnsi="仿宋" w:eastAsia="仿宋" w:cs="仿宋"/>
          <w:b/>
          <w:bCs/>
          <w:szCs w:val="28"/>
          <w:u w:val="single"/>
          <w:lang w:eastAsia="zh-CN"/>
        </w:rPr>
        <w:t>2021年鱼苗采购</w:t>
      </w:r>
      <w:r>
        <w:rPr>
          <w:rFonts w:hint="eastAsia" w:ascii="仿宋" w:hAnsi="仿宋" w:eastAsia="仿宋" w:cs="仿宋"/>
          <w:b/>
          <w:bCs/>
          <w:szCs w:val="28"/>
          <w:u w:val="single"/>
        </w:rPr>
        <w:t>项目</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二、谈判内容</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仿宋"/>
          <w:b/>
          <w:bCs/>
          <w:szCs w:val="28"/>
          <w:u w:val="single"/>
        </w:rPr>
      </w:pPr>
      <w:r>
        <w:rPr>
          <w:rFonts w:hint="eastAsia" w:ascii="仿宋" w:hAnsi="仿宋" w:eastAsia="仿宋" w:cs="仿宋"/>
          <w:b/>
          <w:bCs/>
          <w:szCs w:val="28"/>
          <w:u w:val="single"/>
        </w:rPr>
        <w:t>详见第三章  采购内容及要求</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2" w:firstLineChars="200"/>
        <w:textAlignment w:val="auto"/>
        <w:rPr>
          <w:b/>
          <w:bCs/>
        </w:rPr>
      </w:pPr>
      <w:r>
        <w:rPr>
          <w:rFonts w:hint="eastAsia" w:ascii="仿宋" w:hAnsi="仿宋" w:eastAsia="仿宋" w:cs="仿宋"/>
          <w:b/>
          <w:bCs/>
          <w:szCs w:val="28"/>
        </w:rPr>
        <w:t>采购预算</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szCs w:val="28"/>
          <w:u w:val="none"/>
          <w:lang w:val="en-US"/>
        </w:rPr>
      </w:pPr>
      <w:r>
        <w:rPr>
          <w:rFonts w:hint="eastAsia" w:ascii="仿宋" w:hAnsi="仿宋" w:eastAsia="仿宋" w:cs="仿宋"/>
          <w:b/>
          <w:bCs/>
          <w:szCs w:val="28"/>
          <w:u w:val="none"/>
        </w:rPr>
        <w:t>最高限价为</w:t>
      </w:r>
      <w:r>
        <w:rPr>
          <w:rFonts w:hint="eastAsia" w:ascii="仿宋" w:hAnsi="仿宋" w:eastAsia="仿宋" w:cs="仿宋"/>
          <w:b/>
          <w:bCs/>
          <w:szCs w:val="28"/>
          <w:u w:val="single"/>
        </w:rPr>
        <w:t>2</w:t>
      </w:r>
      <w:r>
        <w:rPr>
          <w:rFonts w:hint="eastAsia" w:ascii="仿宋" w:hAnsi="仿宋" w:eastAsia="仿宋" w:cs="仿宋"/>
          <w:b/>
          <w:bCs/>
          <w:szCs w:val="28"/>
          <w:u w:val="single"/>
          <w:lang w:val="en-US" w:eastAsia="zh-CN"/>
        </w:rPr>
        <w:t>47.1</w:t>
      </w:r>
      <w:r>
        <w:rPr>
          <w:rFonts w:hint="eastAsia" w:ascii="仿宋" w:hAnsi="仿宋" w:eastAsia="仿宋" w:cs="仿宋"/>
          <w:b/>
          <w:bCs/>
          <w:szCs w:val="28"/>
          <w:u w:val="none"/>
        </w:rPr>
        <w:t>万元</w:t>
      </w:r>
      <w:r>
        <w:rPr>
          <w:rFonts w:hint="eastAsia" w:ascii="仿宋" w:hAnsi="仿宋" w:eastAsia="仿宋" w:cs="仿宋"/>
          <w:b/>
          <w:bCs/>
          <w:szCs w:val="28"/>
          <w:u w:val="none"/>
          <w:lang w:eastAsia="zh-CN"/>
        </w:rPr>
        <w:t>，其中标包一</w:t>
      </w:r>
      <w:r>
        <w:rPr>
          <w:rFonts w:hint="eastAsia" w:ascii="仿宋" w:hAnsi="仿宋" w:eastAsia="仿宋" w:cs="仿宋"/>
          <w:b/>
          <w:bCs/>
          <w:szCs w:val="28"/>
          <w:u w:val="single"/>
          <w:lang w:val="en-US" w:eastAsia="zh-CN"/>
        </w:rPr>
        <w:t>120</w:t>
      </w:r>
      <w:r>
        <w:rPr>
          <w:rFonts w:hint="eastAsia" w:ascii="仿宋" w:hAnsi="仿宋" w:eastAsia="仿宋" w:cs="仿宋"/>
          <w:b/>
          <w:bCs/>
          <w:szCs w:val="28"/>
          <w:u w:val="none"/>
          <w:lang w:val="en-US" w:eastAsia="zh-CN"/>
        </w:rPr>
        <w:t>万元，</w:t>
      </w:r>
      <w:r>
        <w:rPr>
          <w:rFonts w:hint="eastAsia" w:ascii="仿宋" w:hAnsi="仿宋" w:eastAsia="仿宋" w:cs="仿宋"/>
          <w:b/>
          <w:bCs/>
          <w:szCs w:val="28"/>
          <w:u w:val="none"/>
          <w:lang w:eastAsia="zh-CN"/>
        </w:rPr>
        <w:t>标包二</w:t>
      </w:r>
      <w:r>
        <w:rPr>
          <w:rFonts w:hint="eastAsia" w:ascii="仿宋" w:hAnsi="仿宋" w:eastAsia="仿宋" w:cs="仿宋"/>
          <w:b/>
          <w:bCs/>
          <w:szCs w:val="28"/>
          <w:u w:val="single"/>
          <w:lang w:val="en-US" w:eastAsia="zh-CN"/>
        </w:rPr>
        <w:t>15</w:t>
      </w:r>
      <w:r>
        <w:rPr>
          <w:rFonts w:hint="eastAsia" w:ascii="仿宋" w:hAnsi="仿宋" w:eastAsia="仿宋" w:cs="仿宋"/>
          <w:b/>
          <w:bCs/>
          <w:szCs w:val="28"/>
          <w:u w:val="none"/>
          <w:lang w:val="en-US" w:eastAsia="zh-CN"/>
        </w:rPr>
        <w:t>万元，</w:t>
      </w:r>
      <w:r>
        <w:rPr>
          <w:rFonts w:hint="eastAsia" w:ascii="仿宋" w:hAnsi="仿宋" w:eastAsia="仿宋" w:cs="仿宋"/>
          <w:b/>
          <w:bCs/>
          <w:szCs w:val="28"/>
          <w:u w:val="none"/>
          <w:lang w:eastAsia="zh-CN"/>
        </w:rPr>
        <w:t>标包三</w:t>
      </w:r>
      <w:r>
        <w:rPr>
          <w:rFonts w:hint="eastAsia" w:ascii="仿宋" w:hAnsi="仿宋" w:eastAsia="仿宋" w:cs="仿宋"/>
          <w:b/>
          <w:bCs/>
          <w:szCs w:val="28"/>
          <w:u w:val="single"/>
          <w:lang w:val="en-US" w:eastAsia="zh-CN"/>
        </w:rPr>
        <w:t>90.1</w:t>
      </w:r>
      <w:r>
        <w:rPr>
          <w:rFonts w:hint="eastAsia" w:ascii="仿宋" w:hAnsi="仿宋" w:eastAsia="仿宋" w:cs="仿宋"/>
          <w:b/>
          <w:bCs/>
          <w:szCs w:val="28"/>
          <w:u w:val="none"/>
          <w:lang w:val="en-US" w:eastAsia="zh-CN"/>
        </w:rPr>
        <w:t>万元，</w:t>
      </w:r>
      <w:r>
        <w:rPr>
          <w:rFonts w:hint="eastAsia" w:ascii="仿宋" w:hAnsi="仿宋" w:eastAsia="仿宋" w:cs="仿宋"/>
          <w:b/>
          <w:bCs/>
          <w:szCs w:val="28"/>
          <w:u w:val="none"/>
          <w:lang w:eastAsia="zh-CN"/>
        </w:rPr>
        <w:t>标包四</w:t>
      </w:r>
      <w:r>
        <w:rPr>
          <w:rFonts w:hint="eastAsia" w:ascii="仿宋" w:hAnsi="仿宋" w:eastAsia="仿宋" w:cs="仿宋"/>
          <w:b/>
          <w:bCs/>
          <w:szCs w:val="28"/>
          <w:u w:val="single"/>
          <w:lang w:val="en-US" w:eastAsia="zh-CN"/>
        </w:rPr>
        <w:t>12</w:t>
      </w:r>
      <w:r>
        <w:rPr>
          <w:rFonts w:hint="eastAsia" w:ascii="仿宋" w:hAnsi="仿宋" w:eastAsia="仿宋" w:cs="仿宋"/>
          <w:b/>
          <w:bCs/>
          <w:szCs w:val="28"/>
          <w:u w:val="none"/>
          <w:lang w:val="en-US" w:eastAsia="zh-CN"/>
        </w:rPr>
        <w:t>万元，</w:t>
      </w:r>
      <w:r>
        <w:rPr>
          <w:rFonts w:hint="eastAsia" w:ascii="仿宋" w:hAnsi="仿宋" w:eastAsia="仿宋" w:cs="仿宋"/>
          <w:b/>
          <w:bCs/>
          <w:szCs w:val="28"/>
          <w:u w:val="none"/>
          <w:lang w:eastAsia="zh-CN"/>
        </w:rPr>
        <w:t>标包五</w:t>
      </w:r>
      <w:r>
        <w:rPr>
          <w:rFonts w:hint="eastAsia" w:ascii="仿宋" w:hAnsi="仿宋" w:eastAsia="仿宋" w:cs="仿宋"/>
          <w:b/>
          <w:bCs/>
          <w:szCs w:val="28"/>
          <w:u w:val="single"/>
          <w:lang w:val="en-US" w:eastAsia="zh-CN"/>
        </w:rPr>
        <w:t>10</w:t>
      </w:r>
      <w:r>
        <w:rPr>
          <w:rFonts w:hint="eastAsia" w:ascii="仿宋" w:hAnsi="仿宋" w:eastAsia="仿宋" w:cs="仿宋"/>
          <w:b/>
          <w:bCs/>
          <w:szCs w:val="28"/>
          <w:u w:val="none"/>
          <w:lang w:val="en-US" w:eastAsia="zh-CN"/>
        </w:rPr>
        <w:t>万元。具体如下：</w:t>
      </w:r>
    </w:p>
    <w:tbl>
      <w:tblPr>
        <w:tblStyle w:val="8"/>
        <w:tblpPr w:leftFromText="180" w:rightFromText="180" w:vertAnchor="text" w:horzAnchor="page" w:tblpX="1594" w:tblpY="158"/>
        <w:tblOverlap w:val="never"/>
        <w:tblW w:w="9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262"/>
        <w:gridCol w:w="1239"/>
        <w:gridCol w:w="1427"/>
        <w:gridCol w:w="1334"/>
        <w:gridCol w:w="1666"/>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 包</w:t>
            </w: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鱼苗</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  格（尾/斤）</w:t>
            </w:r>
          </w:p>
        </w:tc>
        <w:tc>
          <w:tcPr>
            <w:tcW w:w="14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单价最高限价（元/斤）</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投放斤两    （万斤） </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单项最高限价金额（万元）</w:t>
            </w:r>
          </w:p>
        </w:tc>
        <w:tc>
          <w:tcPr>
            <w:tcW w:w="1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标包最高限价（万元）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标包一</w:t>
            </w:r>
          </w:p>
        </w:tc>
        <w:tc>
          <w:tcPr>
            <w:tcW w:w="1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  鲢</w:t>
            </w:r>
          </w:p>
        </w:tc>
        <w:tc>
          <w:tcPr>
            <w:tcW w:w="12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4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3.2</w:t>
            </w: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标包二</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  鲢</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3</w:t>
            </w:r>
          </w:p>
        </w:tc>
        <w:tc>
          <w:tcPr>
            <w:tcW w:w="13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标包三</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  鲢</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5.3</w:t>
            </w:r>
          </w:p>
        </w:tc>
        <w:tc>
          <w:tcPr>
            <w:tcW w:w="13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90.1</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标包四</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  鲢</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FF0000"/>
                <w:sz w:val="24"/>
                <w:szCs w:val="24"/>
                <w:u w:val="none"/>
                <w:lang w:val="en-US"/>
              </w:rPr>
            </w:pPr>
            <w:r>
              <w:rPr>
                <w:rFonts w:hint="eastAsia" w:ascii="仿宋" w:hAnsi="仿宋" w:eastAsia="仿宋" w:cs="仿宋"/>
                <w:i w:val="0"/>
                <w:iCs w:val="0"/>
                <w:color w:val="FF0000"/>
                <w:kern w:val="0"/>
                <w:sz w:val="24"/>
                <w:szCs w:val="24"/>
                <w:u w:val="none"/>
                <w:lang w:val="en-US" w:eastAsia="zh-CN" w:bidi="ar"/>
              </w:rPr>
              <w:t>4.8</w:t>
            </w:r>
          </w:p>
        </w:tc>
        <w:tc>
          <w:tcPr>
            <w:tcW w:w="13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标包五</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  鱼</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9</w:t>
            </w:r>
          </w:p>
        </w:tc>
        <w:tc>
          <w:tcPr>
            <w:tcW w:w="13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48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60"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异育银鲫</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8</w:t>
            </w:r>
          </w:p>
        </w:tc>
        <w:tc>
          <w:tcPr>
            <w:tcW w:w="13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0.35</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480" w:type="dxa"/>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60"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鳊  鱼</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9</w:t>
            </w:r>
          </w:p>
        </w:tc>
        <w:tc>
          <w:tcPr>
            <w:tcW w:w="13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480" w:type="dxa"/>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val="0"/>
          <w:color w:val="000000" w:themeColor="text1"/>
          <w:szCs w:val="28"/>
          <w:u w:val="none"/>
          <w:lang w:eastAsia="zh-CN"/>
          <w14:textFill>
            <w14:solidFill>
              <w14:schemeClr w14:val="tx1"/>
            </w14:solidFill>
          </w14:textFill>
        </w:rPr>
      </w:pPr>
      <w:r>
        <w:rPr>
          <w:rFonts w:hint="eastAsia" w:ascii="仿宋" w:hAnsi="仿宋" w:eastAsia="仿宋" w:cs="仿宋"/>
          <w:b/>
          <w:bCs w:val="0"/>
          <w:color w:val="000000" w:themeColor="text1"/>
          <w:szCs w:val="28"/>
          <w:u w:val="none"/>
          <w:lang w:eastAsia="zh-CN"/>
          <w14:textFill>
            <w14:solidFill>
              <w14:schemeClr w14:val="tx1"/>
            </w14:solidFill>
          </w14:textFill>
        </w:rPr>
        <w:t>特别说明：</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color w:val="000000" w:themeColor="text1"/>
          <w:kern w:val="2"/>
          <w:sz w:val="28"/>
          <w:szCs w:val="28"/>
          <w:u w:val="single"/>
          <w:lang w:val="en-US" w:eastAsia="zh-CN" w:bidi="ar"/>
          <w14:textFill>
            <w14:solidFill>
              <w14:schemeClr w14:val="tx1"/>
            </w14:solidFill>
          </w14:textFill>
        </w:rPr>
      </w:pPr>
      <w:r>
        <w:rPr>
          <w:rFonts w:hint="eastAsia" w:ascii="仿宋" w:hAnsi="仿宋" w:eastAsia="仿宋" w:cs="仿宋"/>
          <w:b w:val="0"/>
          <w:bCs/>
          <w:color w:val="000000" w:themeColor="text1"/>
          <w:szCs w:val="28"/>
          <w:u w:val="single"/>
          <w:lang w:val="en-US" w:eastAsia="zh-CN"/>
          <w14:textFill>
            <w14:solidFill>
              <w14:schemeClr w14:val="tx1"/>
            </w14:solidFill>
          </w14:textFill>
        </w:rPr>
        <w:t>1.</w:t>
      </w:r>
      <w:r>
        <w:rPr>
          <w:rFonts w:hint="eastAsia" w:ascii="仿宋" w:hAnsi="仿宋" w:eastAsia="仿宋" w:cs="仿宋"/>
          <w:b w:val="0"/>
          <w:bCs/>
          <w:color w:val="000000" w:themeColor="text1"/>
          <w:szCs w:val="28"/>
          <w:u w:val="single"/>
          <w:lang w:eastAsia="zh-CN"/>
          <w14:textFill>
            <w14:solidFill>
              <w14:schemeClr w14:val="tx1"/>
            </w14:solidFill>
          </w14:textFill>
        </w:rPr>
        <w:t>供应商按参与标包进行报价，各种规格鱼苗单价（元</w:t>
      </w:r>
      <w:r>
        <w:rPr>
          <w:rFonts w:hint="eastAsia" w:ascii="仿宋" w:hAnsi="仿宋" w:eastAsia="仿宋" w:cs="仿宋"/>
          <w:b w:val="0"/>
          <w:bCs/>
          <w:color w:val="000000" w:themeColor="text1"/>
          <w:szCs w:val="28"/>
          <w:u w:val="single"/>
          <w:lang w:val="en-US" w:eastAsia="zh-CN"/>
          <w14:textFill>
            <w14:solidFill>
              <w14:schemeClr w14:val="tx1"/>
            </w14:solidFill>
          </w14:textFill>
        </w:rPr>
        <w:t>/斤</w:t>
      </w:r>
      <w:r>
        <w:rPr>
          <w:rFonts w:hint="eastAsia" w:ascii="仿宋" w:hAnsi="仿宋" w:eastAsia="仿宋" w:cs="仿宋"/>
          <w:b w:val="0"/>
          <w:bCs/>
          <w:color w:val="000000" w:themeColor="text1"/>
          <w:szCs w:val="28"/>
          <w:u w:val="single"/>
          <w:lang w:eastAsia="zh-CN"/>
          <w14:textFill>
            <w14:solidFill>
              <w14:schemeClr w14:val="tx1"/>
            </w14:solidFill>
          </w14:textFill>
        </w:rPr>
        <w:t>）最高限价见上表，供应商</w:t>
      </w:r>
      <w:r>
        <w:rPr>
          <w:rFonts w:hint="eastAsia" w:ascii="仿宋" w:hAnsi="仿宋" w:eastAsia="仿宋" w:cs="仿宋"/>
          <w:b w:val="0"/>
          <w:bCs/>
          <w:color w:val="000000" w:themeColor="text1"/>
          <w:kern w:val="2"/>
          <w:sz w:val="28"/>
          <w:szCs w:val="28"/>
          <w:u w:val="single"/>
          <w:lang w:val="en-US" w:eastAsia="zh-CN" w:bidi="ar"/>
          <w14:textFill>
            <w14:solidFill>
              <w14:schemeClr w14:val="tx1"/>
            </w14:solidFill>
          </w14:textFill>
        </w:rPr>
        <w:t>报价必须</w:t>
      </w:r>
      <w:r>
        <w:rPr>
          <w:rFonts w:hint="eastAsia" w:ascii="仿宋" w:hAnsi="仿宋" w:eastAsia="仿宋" w:cs="仿宋"/>
          <w:b w:val="0"/>
          <w:bCs/>
          <w:color w:val="FF0000"/>
          <w:kern w:val="2"/>
          <w:sz w:val="28"/>
          <w:szCs w:val="28"/>
          <w:u w:val="single"/>
          <w:lang w:val="en-US" w:eastAsia="zh-CN" w:bidi="ar"/>
        </w:rPr>
        <w:t>低于鱼苗单价</w:t>
      </w:r>
      <w:r>
        <w:rPr>
          <w:rFonts w:hint="eastAsia" w:ascii="仿宋" w:hAnsi="仿宋" w:eastAsia="仿宋" w:cs="仿宋"/>
          <w:b w:val="0"/>
          <w:bCs/>
          <w:color w:val="FF0000"/>
          <w:szCs w:val="28"/>
          <w:u w:val="single"/>
          <w:lang w:eastAsia="zh-CN"/>
        </w:rPr>
        <w:t>最高限价</w:t>
      </w:r>
      <w:r>
        <w:rPr>
          <w:rFonts w:hint="eastAsia" w:ascii="仿宋" w:hAnsi="仿宋" w:eastAsia="仿宋" w:cs="仿宋"/>
          <w:b w:val="0"/>
          <w:bCs/>
          <w:color w:val="000000" w:themeColor="text1"/>
          <w:szCs w:val="28"/>
          <w:u w:val="single"/>
          <w:lang w:eastAsia="zh-CN"/>
          <w14:textFill>
            <w14:solidFill>
              <w14:schemeClr w14:val="tx1"/>
            </w14:solidFill>
          </w14:textFill>
        </w:rPr>
        <w:t>且</w:t>
      </w:r>
      <w:r>
        <w:rPr>
          <w:rFonts w:hint="eastAsia" w:ascii="仿宋" w:hAnsi="仿宋" w:eastAsia="仿宋" w:cs="仿宋"/>
          <w:b w:val="0"/>
          <w:bCs/>
          <w:color w:val="FF0000"/>
          <w:szCs w:val="28"/>
          <w:u w:val="single"/>
          <w:lang w:eastAsia="zh-CN"/>
        </w:rPr>
        <w:t>低于标包最高限价</w:t>
      </w:r>
      <w:r>
        <w:rPr>
          <w:rFonts w:hint="eastAsia" w:ascii="仿宋" w:hAnsi="仿宋" w:eastAsia="仿宋" w:cs="仿宋"/>
          <w:b w:val="0"/>
          <w:bCs/>
          <w:color w:val="000000" w:themeColor="text1"/>
          <w:kern w:val="2"/>
          <w:sz w:val="28"/>
          <w:szCs w:val="28"/>
          <w:u w:val="single"/>
          <w:lang w:val="en-US" w:eastAsia="zh-CN" w:bidi="ar"/>
          <w14:textFill>
            <w14:solidFill>
              <w14:schemeClr w14:val="tx1"/>
            </w14:solidFill>
          </w14:textFill>
        </w:rPr>
        <w:t>，否则作无效投标处理。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b w:val="0"/>
          <w:bCs/>
          <w:lang w:eastAsia="zh-CN"/>
        </w:rPr>
      </w:pPr>
      <w:r>
        <w:rPr>
          <w:rFonts w:hint="eastAsia" w:ascii="仿宋" w:hAnsi="仿宋" w:eastAsia="仿宋" w:cs="仿宋"/>
          <w:b w:val="0"/>
          <w:bCs/>
          <w:color w:val="000000" w:themeColor="text1"/>
          <w:kern w:val="2"/>
          <w:sz w:val="28"/>
          <w:szCs w:val="28"/>
          <w:u w:val="single"/>
          <w:lang w:val="en-US" w:eastAsia="zh-CN" w:bidi="ar"/>
          <w14:textFill>
            <w14:solidFill>
              <w14:schemeClr w14:val="tx1"/>
            </w14:solidFill>
          </w14:textFill>
        </w:rPr>
        <w:t>2.</w:t>
      </w:r>
      <w:r>
        <w:rPr>
          <w:rFonts w:hint="eastAsia" w:ascii="仿宋" w:hAnsi="仿宋" w:eastAsia="仿宋" w:cs="仿宋"/>
          <w:b w:val="0"/>
          <w:bCs/>
          <w:color w:val="000000" w:themeColor="text1"/>
          <w:szCs w:val="28"/>
          <w:u w:val="single"/>
          <w:lang w:eastAsia="zh-CN"/>
          <w14:textFill>
            <w14:solidFill>
              <w14:schemeClr w14:val="tx1"/>
            </w14:solidFill>
          </w14:textFill>
        </w:rPr>
        <w:t>供应商报价统一单位为元，数值最多为小数点后</w:t>
      </w:r>
      <w:r>
        <w:rPr>
          <w:rFonts w:hint="eastAsia" w:ascii="仿宋" w:hAnsi="仿宋" w:eastAsia="仿宋" w:cs="仿宋"/>
          <w:b w:val="0"/>
          <w:bCs/>
          <w:color w:val="000000" w:themeColor="text1"/>
          <w:szCs w:val="28"/>
          <w:u w:val="single"/>
          <w:lang w:val="en-US" w:eastAsia="zh-CN"/>
          <w14:textFill>
            <w14:solidFill>
              <w14:schemeClr w14:val="tx1"/>
            </w14:solidFill>
          </w14:textFill>
        </w:rPr>
        <w:t>2位（即精确至人民币单位分）。</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2" w:firstLineChars="200"/>
        <w:textAlignment w:val="auto"/>
        <w:rPr>
          <w:rFonts w:ascii="仿宋" w:hAnsi="仿宋" w:eastAsia="仿宋" w:cs="仿宋"/>
          <w:b/>
          <w:bCs/>
          <w:szCs w:val="28"/>
          <w:highlight w:val="none"/>
        </w:rPr>
      </w:pPr>
      <w:r>
        <w:rPr>
          <w:rFonts w:hint="eastAsia" w:ascii="仿宋" w:hAnsi="仿宋" w:eastAsia="仿宋" w:cs="仿宋"/>
          <w:b/>
          <w:bCs/>
          <w:szCs w:val="28"/>
          <w:highlight w:val="none"/>
        </w:rPr>
        <w:t>供应商资格要求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highlight w:val="yellow"/>
          <w:u w:val="single"/>
          <w:lang w:val="en-US" w:eastAsia="zh-CN" w:bidi="ar-SA"/>
        </w:rPr>
      </w:pPr>
      <w:r>
        <w:rPr>
          <w:rFonts w:hint="eastAsia" w:ascii="仿宋" w:hAnsi="仿宋" w:eastAsia="仿宋" w:cs="仿宋"/>
          <w:b w:val="0"/>
          <w:kern w:val="2"/>
          <w:sz w:val="28"/>
          <w:szCs w:val="28"/>
          <w:highlight w:val="yellow"/>
          <w:u w:val="single"/>
          <w:lang w:val="en-US" w:eastAsia="zh-CN" w:bidi="ar-SA"/>
        </w:rPr>
        <w:t>1.本项目分五个标包，供应商可只投其中一个标包，也可以同时投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highlight w:val="yellow"/>
          <w:u w:val="single"/>
          <w:lang w:val="en-US" w:eastAsia="zh-CN" w:bidi="ar-SA"/>
        </w:rPr>
      </w:pPr>
      <w:r>
        <w:rPr>
          <w:rFonts w:hint="eastAsia" w:ascii="仿宋" w:hAnsi="仿宋" w:eastAsia="仿宋" w:cs="仿宋"/>
          <w:b w:val="0"/>
          <w:kern w:val="2"/>
          <w:sz w:val="28"/>
          <w:szCs w:val="28"/>
          <w:highlight w:val="yellow"/>
          <w:u w:val="single"/>
          <w:lang w:val="en-US" w:eastAsia="zh-CN" w:bidi="ar-SA"/>
        </w:rPr>
        <w:t>五个标包。</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56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2.标包一至标包五的供应商须分别满足下列条件，并且符合《政府采购法》第二十二条规定的条件，谈判时须提供下列证明材料，且所提供的资格证明材料均在有效期内：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宋体"/>
          <w:szCs w:val="28"/>
          <w:lang w:val="en-US"/>
        </w:rPr>
      </w:pPr>
      <w:r>
        <w:rPr>
          <w:rFonts w:hint="eastAsia" w:ascii="仿宋" w:hAnsi="仿宋" w:eastAsia="仿宋" w:cs="仿宋"/>
          <w:kern w:val="2"/>
          <w:sz w:val="28"/>
          <w:szCs w:val="28"/>
          <w:lang w:val="en-US" w:eastAsia="zh-CN" w:bidi="ar"/>
        </w:rPr>
        <w:t>2.1</w:t>
      </w:r>
      <w:r>
        <w:rPr>
          <w:rFonts w:hint="eastAsia" w:ascii="仿宋" w:hAnsi="仿宋" w:eastAsia="仿宋" w:cs="仿宋"/>
          <w:kern w:val="2"/>
          <w:sz w:val="28"/>
          <w:szCs w:val="28"/>
          <w:highlight w:val="none"/>
          <w:lang w:val="en-US" w:eastAsia="zh-CN" w:bidi="ar"/>
        </w:rPr>
        <w:t>在中国境内注册并取得营业执照，</w:t>
      </w:r>
      <w:r>
        <w:rPr>
          <w:rFonts w:hint="eastAsia" w:ascii="仿宋" w:hAnsi="仿宋" w:eastAsia="仿宋" w:cs="宋体"/>
          <w:kern w:val="2"/>
          <w:sz w:val="28"/>
          <w:szCs w:val="28"/>
          <w:highlight w:val="none"/>
          <w:lang w:val="zh-CN" w:eastAsia="zh-CN" w:bidi="ar"/>
        </w:rPr>
        <w:t>必须具有</w:t>
      </w:r>
      <w:r>
        <w:rPr>
          <w:rFonts w:hint="eastAsia" w:ascii="仿宋" w:hAnsi="仿宋" w:eastAsia="仿宋" w:cs="仿宋"/>
          <w:kern w:val="2"/>
          <w:sz w:val="28"/>
          <w:szCs w:val="28"/>
          <w:highlight w:val="none"/>
          <w:lang w:val="en-US" w:eastAsia="zh-CN" w:bidi="ar"/>
        </w:rPr>
        <w:t>水产养殖销售相关营业范围</w:t>
      </w:r>
      <w:r>
        <w:rPr>
          <w:rFonts w:hint="eastAsia" w:ascii="仿宋" w:hAnsi="仿宋" w:eastAsia="仿宋" w:cs="宋体"/>
          <w:kern w:val="2"/>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2.2具有履行合同必备的供应保障能力，有3辆以上活鱼运输车辆（提供鱼运输车辆的行驶证复印件）；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560" w:firstLineChars="200"/>
        <w:jc w:val="both"/>
        <w:textAlignment w:val="auto"/>
        <w:rPr>
          <w:rFonts w:hint="eastAsia" w:ascii="仿宋" w:hAnsi="仿宋" w:eastAsia="仿宋" w:cs="仿宋"/>
          <w:sz w:val="28"/>
          <w:szCs w:val="28"/>
          <w:highlight w:val="yellow"/>
          <w:lang w:val="en-US"/>
        </w:rPr>
      </w:pPr>
      <w:r>
        <w:rPr>
          <w:rFonts w:hint="eastAsia" w:ascii="仿宋" w:hAnsi="仿宋" w:eastAsia="仿宋" w:cs="仿宋"/>
          <w:sz w:val="28"/>
          <w:szCs w:val="28"/>
          <w:shd w:val="clear" w:fill="FFFFFF"/>
          <w:lang w:val="en-US" w:eastAsia="zh-CN"/>
        </w:rPr>
        <w:t>2.3</w:t>
      </w:r>
      <w:r>
        <w:rPr>
          <w:rFonts w:hint="eastAsia" w:ascii="仿宋" w:hAnsi="仿宋" w:eastAsia="仿宋" w:cs="仿宋"/>
          <w:sz w:val="28"/>
          <w:szCs w:val="28"/>
          <w:shd w:val="clear" w:fill="FFFFFF"/>
          <w:lang w:eastAsia="zh-CN"/>
        </w:rPr>
        <w:t>鱼苗供应工期承诺书、鱼苗供应质量承诺书、发票承诺书、投标报价单加盖公章（见第三章第五条）。</w:t>
      </w:r>
    </w:p>
    <w:p>
      <w:pPr>
        <w:pStyle w:val="12"/>
        <w:keepNext w:val="0"/>
        <w:keepLines w:val="0"/>
        <w:pageBreakBefore w:val="0"/>
        <w:kinsoku/>
        <w:wordWrap/>
        <w:overflowPunct/>
        <w:topLinePunct w:val="0"/>
        <w:autoSpaceDE/>
        <w:autoSpaceDN/>
        <w:bidi w:val="0"/>
        <w:adjustRightInd/>
        <w:snapToGrid/>
        <w:spacing w:before="0" w:beforeLines="0" w:after="0" w:afterLines="0" w:line="440" w:lineRule="exact"/>
        <w:ind w:firstLine="56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本项目设立1万元的投标保证金（保证金打款单位须与投标单位一致）。供应商须在开标（</w:t>
      </w:r>
      <w:r>
        <w:rPr>
          <w:rFonts w:hint="eastAsia" w:ascii="仿宋" w:hAnsi="仿宋" w:eastAsia="仿宋" w:cs="仿宋"/>
          <w:b/>
          <w:bCs/>
          <w:i w:val="0"/>
          <w:iCs w:val="0"/>
          <w:color w:val="FF0000"/>
          <w:sz w:val="28"/>
          <w:szCs w:val="28"/>
          <w:highlight w:val="none"/>
          <w:u w:val="single"/>
        </w:rPr>
        <w:t>2021年11月</w:t>
      </w:r>
      <w:r>
        <w:rPr>
          <w:rFonts w:hint="eastAsia" w:ascii="仿宋" w:hAnsi="仿宋" w:eastAsia="仿宋" w:cs="仿宋"/>
          <w:b/>
          <w:bCs/>
          <w:i w:val="0"/>
          <w:iCs w:val="0"/>
          <w:color w:val="FF0000"/>
          <w:sz w:val="28"/>
          <w:szCs w:val="28"/>
          <w:highlight w:val="none"/>
          <w:u w:val="single"/>
          <w:lang w:val="en-US" w:eastAsia="zh-CN"/>
        </w:rPr>
        <w:t>12</w:t>
      </w:r>
      <w:r>
        <w:rPr>
          <w:rFonts w:hint="eastAsia" w:ascii="仿宋" w:hAnsi="仿宋" w:eastAsia="仿宋" w:cs="仿宋"/>
          <w:b/>
          <w:bCs/>
          <w:i w:val="0"/>
          <w:iCs w:val="0"/>
          <w:color w:val="FF0000"/>
          <w:sz w:val="28"/>
          <w:szCs w:val="28"/>
          <w:highlight w:val="none"/>
          <w:u w:val="single"/>
        </w:rPr>
        <w:t>日9点</w:t>
      </w:r>
      <w:r>
        <w:rPr>
          <w:rFonts w:hint="eastAsia" w:ascii="仿宋" w:hAnsi="仿宋" w:eastAsia="仿宋" w:cs="仿宋"/>
          <w:sz w:val="28"/>
          <w:szCs w:val="28"/>
          <w:highlight w:val="none"/>
        </w:rPr>
        <w:t>）前向</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人指定账户（账户名：黄石市磁湖旅游开发有限公司；开户行：招商银行黄石挹江支行；账户：1821 8040 3310 001）缴纳投标保证金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lang w:eastAsia="zh-CN"/>
        </w:rPr>
        <w:t>即可参与本项目五个标包投标</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（未被选中的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在本项目招标结果公告发布后7个工作日内退还1万元投标保证金。）</w:t>
      </w:r>
      <w:bookmarkStart w:id="0" w:name="_GoBack"/>
      <w:bookmarkEnd w:id="0"/>
    </w:p>
    <w:p>
      <w:pPr>
        <w:pStyle w:val="12"/>
        <w:keepNext w:val="0"/>
        <w:keepLines w:val="0"/>
        <w:pageBreakBefore w:val="0"/>
        <w:kinsoku/>
        <w:wordWrap/>
        <w:overflowPunct/>
        <w:topLinePunct w:val="0"/>
        <w:autoSpaceDE/>
        <w:autoSpaceDN/>
        <w:bidi w:val="0"/>
        <w:adjustRightInd/>
        <w:snapToGrid/>
        <w:spacing w:before="0" w:beforeLines="0" w:after="0" w:afterLines="0" w:line="440" w:lineRule="exact"/>
        <w:ind w:firstLine="560"/>
        <w:textAlignment w:val="auto"/>
        <w:rPr>
          <w:rFonts w:ascii="仿宋" w:hAnsi="仿宋" w:eastAsia="仿宋" w:cs="仿宋"/>
          <w:sz w:val="28"/>
          <w:szCs w:val="28"/>
          <w:highlight w:val="yellow"/>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本项目不接受联合体形式的投标人。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ascii="仿宋" w:hAnsi="仿宋" w:eastAsia="仿宋" w:cs="仿宋"/>
          <w:sz w:val="28"/>
          <w:szCs w:val="28"/>
        </w:rPr>
      </w:pPr>
      <w:r>
        <w:rPr>
          <w:rStyle w:val="11"/>
          <w:rFonts w:hint="eastAsia" w:ascii="仿宋" w:hAnsi="仿宋" w:eastAsia="仿宋" w:cs="仿宋"/>
          <w:sz w:val="28"/>
          <w:szCs w:val="28"/>
        </w:rPr>
        <w:t>注：本次谈判采用资格后审（合格）制。未按要求提供资格后审证明文件或资格审查不合格的作无效投标处理。 </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五、是否专门面向中小企业、监狱企业、残疾人福利性单位：否。</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六、竞争性谈判文件的获得</w:t>
      </w: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ascii="仿宋" w:hAnsi="仿宋" w:eastAsia="仿宋" w:cs="仿宋"/>
          <w:szCs w:val="28"/>
        </w:rPr>
      </w:pPr>
      <w:r>
        <w:rPr>
          <w:rFonts w:hint="eastAsia" w:ascii="仿宋" w:hAnsi="仿宋" w:eastAsia="仿宋" w:cs="仿宋"/>
          <w:szCs w:val="28"/>
        </w:rPr>
        <w:t>1</w:t>
      </w:r>
      <w:r>
        <w:rPr>
          <w:rFonts w:hint="eastAsia" w:ascii="仿宋" w:hAnsi="仿宋" w:eastAsia="仿宋" w:cs="仿宋"/>
          <w:szCs w:val="28"/>
          <w:lang w:val="en-US" w:eastAsia="zh-CN"/>
        </w:rPr>
        <w:t>.</w:t>
      </w:r>
      <w:r>
        <w:rPr>
          <w:rFonts w:hint="eastAsia" w:ascii="仿宋" w:hAnsi="仿宋" w:eastAsia="仿宋" w:cs="仿宋"/>
          <w:szCs w:val="28"/>
        </w:rPr>
        <w:t>凡有意参加投标者，请于</w:t>
      </w:r>
      <w:r>
        <w:rPr>
          <w:rFonts w:hint="eastAsia" w:ascii="仿宋" w:hAnsi="仿宋" w:eastAsia="仿宋" w:cs="仿宋"/>
          <w:b/>
          <w:color w:val="FF0000"/>
          <w:szCs w:val="28"/>
          <w:u w:val="single"/>
        </w:rPr>
        <w:t>2021年</w:t>
      </w:r>
      <w:r>
        <w:rPr>
          <w:rFonts w:hint="eastAsia" w:ascii="仿宋" w:hAnsi="仿宋" w:eastAsia="仿宋" w:cs="仿宋"/>
          <w:b/>
          <w:color w:val="FF0000"/>
          <w:szCs w:val="28"/>
          <w:u w:val="single"/>
          <w:lang w:val="en-US" w:eastAsia="zh-CN"/>
        </w:rPr>
        <w:t>11</w:t>
      </w:r>
      <w:r>
        <w:rPr>
          <w:rFonts w:hint="eastAsia" w:ascii="仿宋" w:hAnsi="仿宋" w:eastAsia="仿宋" w:cs="仿宋"/>
          <w:b/>
          <w:color w:val="FF0000"/>
          <w:szCs w:val="28"/>
          <w:u w:val="single"/>
        </w:rPr>
        <w:t>月</w:t>
      </w:r>
      <w:r>
        <w:rPr>
          <w:rFonts w:hint="eastAsia" w:ascii="仿宋" w:hAnsi="仿宋" w:eastAsia="仿宋" w:cs="仿宋"/>
          <w:b/>
          <w:color w:val="FF0000"/>
          <w:szCs w:val="28"/>
          <w:u w:val="single"/>
          <w:lang w:val="en-US" w:eastAsia="zh-CN"/>
        </w:rPr>
        <w:t>12</w:t>
      </w:r>
      <w:r>
        <w:rPr>
          <w:rFonts w:hint="eastAsia" w:ascii="仿宋" w:hAnsi="仿宋" w:eastAsia="仿宋" w:cs="仿宋"/>
          <w:b/>
          <w:color w:val="FF0000"/>
          <w:szCs w:val="28"/>
          <w:u w:val="single"/>
        </w:rPr>
        <w:t>日</w:t>
      </w:r>
      <w:r>
        <w:rPr>
          <w:rFonts w:hint="eastAsia" w:ascii="仿宋" w:hAnsi="仿宋" w:eastAsia="仿宋" w:cs="仿宋"/>
          <w:szCs w:val="28"/>
        </w:rPr>
        <w:t>前到黄石市国有资产经营有限公司官网（http://www.hsgzgs.com/gkxx/zbgk2/zbgg9/qtl1/）下载招标文件，联系人：</w:t>
      </w:r>
      <w:r>
        <w:rPr>
          <w:rFonts w:hint="eastAsia" w:ascii="仿宋" w:hAnsi="仿宋" w:eastAsia="仿宋" w:cs="仿宋"/>
          <w:b/>
          <w:bCs/>
          <w:szCs w:val="28"/>
          <w:u w:val="single"/>
        </w:rPr>
        <w:t>聂工</w:t>
      </w:r>
      <w:r>
        <w:rPr>
          <w:rFonts w:hint="eastAsia" w:ascii="仿宋" w:hAnsi="仿宋" w:eastAsia="仿宋" w:cs="仿宋"/>
          <w:szCs w:val="28"/>
        </w:rPr>
        <w:t>，联系电话：</w:t>
      </w:r>
      <w:r>
        <w:rPr>
          <w:rFonts w:hint="eastAsia" w:ascii="仿宋" w:hAnsi="仿宋" w:eastAsia="仿宋" w:cs="仿宋"/>
          <w:b/>
          <w:bCs/>
          <w:szCs w:val="28"/>
          <w:u w:val="single"/>
        </w:rPr>
        <w:t>17771182860</w:t>
      </w:r>
      <w:r>
        <w:rPr>
          <w:rFonts w:hint="eastAsia" w:ascii="仿宋" w:hAnsi="仿宋" w:eastAsia="仿宋" w:cs="仿宋"/>
          <w:szCs w:val="28"/>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2</w:t>
      </w:r>
      <w:r>
        <w:rPr>
          <w:rFonts w:hint="eastAsia" w:ascii="仿宋" w:hAnsi="仿宋" w:eastAsia="仿宋" w:cs="仿宋"/>
          <w:szCs w:val="28"/>
          <w:lang w:val="en-US" w:eastAsia="zh-CN"/>
        </w:rPr>
        <w:t>.</w:t>
      </w:r>
      <w:r>
        <w:rPr>
          <w:rFonts w:hint="eastAsia" w:ascii="仿宋" w:hAnsi="仿宋" w:eastAsia="仿宋" w:cs="仿宋"/>
          <w:szCs w:val="28"/>
        </w:rPr>
        <w:t>若采购时间、地点以及采购项目其它相关内容发生变更，其变更内容，采购人将会及时告知。</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szCs w:val="28"/>
        </w:rPr>
      </w:pPr>
      <w:r>
        <w:rPr>
          <w:rFonts w:hint="eastAsia" w:ascii="仿宋" w:hAnsi="仿宋" w:eastAsia="仿宋" w:cs="仿宋"/>
          <w:szCs w:val="28"/>
        </w:rPr>
        <w:t>七、递交响应文件截止时间和谈判时间</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688" w:firstLineChars="246"/>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谈判响应文件递交的截止时间为</w:t>
      </w:r>
      <w:r>
        <w:rPr>
          <w:rStyle w:val="11"/>
          <w:rFonts w:hint="eastAsia" w:ascii="仿宋" w:hAnsi="仿宋" w:eastAsia="仿宋" w:cs="仿宋"/>
          <w:color w:val="FF0000"/>
          <w:sz w:val="28"/>
          <w:szCs w:val="28"/>
          <w:u w:val="single"/>
        </w:rPr>
        <w:t>2021年</w:t>
      </w:r>
      <w:r>
        <w:rPr>
          <w:rStyle w:val="11"/>
          <w:rFonts w:hint="eastAsia" w:ascii="仿宋" w:hAnsi="仿宋" w:eastAsia="仿宋" w:cs="仿宋"/>
          <w:color w:val="FF0000"/>
          <w:sz w:val="28"/>
          <w:szCs w:val="28"/>
          <w:u w:val="single"/>
          <w:lang w:val="en-US" w:eastAsia="zh-CN"/>
        </w:rPr>
        <w:t>11</w:t>
      </w:r>
      <w:r>
        <w:rPr>
          <w:rStyle w:val="11"/>
          <w:rFonts w:hint="eastAsia" w:ascii="仿宋" w:hAnsi="仿宋" w:eastAsia="仿宋" w:cs="仿宋"/>
          <w:color w:val="FF0000"/>
          <w:sz w:val="28"/>
          <w:szCs w:val="28"/>
          <w:u w:val="single"/>
        </w:rPr>
        <w:t>月</w:t>
      </w:r>
      <w:r>
        <w:rPr>
          <w:rStyle w:val="11"/>
          <w:rFonts w:hint="eastAsia" w:ascii="仿宋" w:hAnsi="仿宋" w:eastAsia="仿宋" w:cs="仿宋"/>
          <w:color w:val="FF0000"/>
          <w:sz w:val="28"/>
          <w:szCs w:val="28"/>
          <w:u w:val="single"/>
          <w:lang w:val="en-US" w:eastAsia="zh-CN"/>
        </w:rPr>
        <w:t>12</w:t>
      </w:r>
      <w:r>
        <w:rPr>
          <w:rStyle w:val="11"/>
          <w:rFonts w:hint="eastAsia" w:ascii="仿宋" w:hAnsi="仿宋" w:eastAsia="仿宋" w:cs="仿宋"/>
          <w:color w:val="FF0000"/>
          <w:sz w:val="28"/>
          <w:szCs w:val="28"/>
          <w:u w:val="single"/>
        </w:rPr>
        <w:t>日</w:t>
      </w:r>
      <w:r>
        <w:rPr>
          <w:rStyle w:val="11"/>
          <w:rFonts w:hint="eastAsia" w:ascii="仿宋" w:hAnsi="仿宋" w:eastAsia="仿宋" w:cs="仿宋"/>
          <w:color w:val="FF0000"/>
          <w:sz w:val="28"/>
          <w:szCs w:val="28"/>
          <w:u w:val="single"/>
          <w:lang w:val="en-US" w:eastAsia="zh-CN"/>
        </w:rPr>
        <w:t>14</w:t>
      </w:r>
      <w:r>
        <w:rPr>
          <w:rStyle w:val="11"/>
          <w:rFonts w:hint="eastAsia" w:ascii="仿宋" w:hAnsi="仿宋" w:eastAsia="仿宋" w:cs="仿宋"/>
          <w:color w:val="FF0000"/>
          <w:sz w:val="28"/>
          <w:szCs w:val="28"/>
          <w:u w:val="single"/>
        </w:rPr>
        <w:t>时</w:t>
      </w:r>
      <w:r>
        <w:rPr>
          <w:rStyle w:val="11"/>
          <w:rFonts w:hint="eastAsia" w:ascii="仿宋" w:hAnsi="仿宋" w:eastAsia="仿宋" w:cs="仿宋"/>
          <w:color w:val="FF0000"/>
          <w:sz w:val="28"/>
          <w:szCs w:val="28"/>
          <w:u w:val="single"/>
          <w:lang w:val="en-US" w:eastAsia="zh-CN"/>
        </w:rPr>
        <w:t>3</w:t>
      </w:r>
      <w:r>
        <w:rPr>
          <w:rStyle w:val="11"/>
          <w:rFonts w:hint="eastAsia" w:ascii="仿宋" w:hAnsi="仿宋" w:eastAsia="仿宋" w:cs="仿宋"/>
          <w:color w:val="FF0000"/>
          <w:sz w:val="28"/>
          <w:szCs w:val="28"/>
          <w:u w:val="single"/>
        </w:rPr>
        <w:t>0分00秒</w:t>
      </w:r>
      <w:r>
        <w:rPr>
          <w:rStyle w:val="11"/>
          <w:rFonts w:hint="eastAsia" w:ascii="仿宋" w:hAnsi="仿宋" w:eastAsia="仿宋" w:cs="仿宋"/>
          <w:sz w:val="28"/>
          <w:szCs w:val="28"/>
          <w:u w:val="single"/>
        </w:rPr>
        <w:t>(</w:t>
      </w:r>
      <w:r>
        <w:rPr>
          <w:rStyle w:val="11"/>
          <w:rFonts w:hint="eastAsia" w:ascii="仿宋" w:hAnsi="仿宋" w:eastAsia="仿宋" w:cs="仿宋"/>
          <w:sz w:val="28"/>
          <w:szCs w:val="28"/>
          <w:u w:val="single"/>
          <w:lang w:val="en-US" w:eastAsia="zh-CN"/>
        </w:rPr>
        <w:t>14</w:t>
      </w:r>
      <w:r>
        <w:rPr>
          <w:rStyle w:val="11"/>
          <w:rFonts w:hint="eastAsia" w:ascii="仿宋" w:hAnsi="仿宋" w:eastAsia="仿宋" w:cs="仿宋"/>
          <w:sz w:val="28"/>
          <w:szCs w:val="28"/>
          <w:u w:val="single"/>
        </w:rPr>
        <w:t>时</w:t>
      </w:r>
      <w:r>
        <w:rPr>
          <w:rStyle w:val="11"/>
          <w:rFonts w:hint="eastAsia" w:ascii="仿宋" w:hAnsi="仿宋" w:eastAsia="仿宋" w:cs="仿宋"/>
          <w:sz w:val="28"/>
          <w:szCs w:val="28"/>
          <w:u w:val="single"/>
          <w:lang w:val="en-US" w:eastAsia="zh-CN"/>
        </w:rPr>
        <w:t>0</w:t>
      </w:r>
      <w:r>
        <w:rPr>
          <w:rStyle w:val="11"/>
          <w:rFonts w:hint="eastAsia" w:ascii="仿宋" w:hAnsi="仿宋" w:eastAsia="仿宋" w:cs="仿宋"/>
          <w:sz w:val="28"/>
          <w:szCs w:val="28"/>
          <w:u w:val="single"/>
        </w:rPr>
        <w:t>0分开始接受文件)</w:t>
      </w:r>
      <w:r>
        <w:rPr>
          <w:rFonts w:hint="eastAsia" w:ascii="仿宋" w:hAnsi="仿宋" w:eastAsia="仿宋" w:cs="仿宋"/>
          <w:sz w:val="28"/>
          <w:szCs w:val="28"/>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3" w:firstLine="573"/>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谈判响应文件送达地点为采购人单位（</w:t>
      </w:r>
      <w:r>
        <w:rPr>
          <w:rFonts w:hint="eastAsia" w:ascii="仿宋" w:hAnsi="仿宋" w:eastAsia="仿宋" w:cs="仿宋"/>
          <w:bCs/>
          <w:sz w:val="28"/>
          <w:szCs w:val="28"/>
        </w:rPr>
        <w:t>黄石金安投资集团有限公司，</w:t>
      </w:r>
      <w:r>
        <w:rPr>
          <w:rFonts w:hint="eastAsia" w:ascii="仿宋" w:hAnsi="仿宋" w:eastAsia="仿宋" w:cs="仿宋"/>
          <w:sz w:val="28"/>
          <w:szCs w:val="28"/>
        </w:rPr>
        <w:t>地址：</w:t>
      </w:r>
      <w:r>
        <w:rPr>
          <w:rFonts w:hint="eastAsia" w:ascii="仿宋" w:hAnsi="仿宋" w:eastAsia="仿宋" w:cs="仿宋"/>
          <w:bCs/>
          <w:sz w:val="28"/>
          <w:szCs w:val="28"/>
        </w:rPr>
        <w:t>黄石市下陆区发展大道333号）四楼</w:t>
      </w:r>
      <w:r>
        <w:rPr>
          <w:rFonts w:hint="eastAsia" w:ascii="仿宋" w:hAnsi="仿宋" w:eastAsia="仿宋" w:cs="仿宋"/>
          <w:sz w:val="28"/>
          <w:szCs w:val="28"/>
        </w:rPr>
        <w:t>会议室。</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3" w:firstLine="573"/>
        <w:jc w:val="both"/>
        <w:textAlignment w:val="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参加谈判的供应商</w:t>
      </w:r>
      <w:r>
        <w:rPr>
          <w:rFonts w:hint="eastAsia" w:ascii="仿宋" w:hAnsi="仿宋" w:eastAsia="仿宋" w:cs="仿宋"/>
          <w:sz w:val="28"/>
          <w:szCs w:val="28"/>
          <w:lang w:val="zh-CN"/>
        </w:rPr>
        <w:t>单位法定代表人身份复印件，若为授权委托人参加询价则应提供法定代表人的授权委托书原件及被委托人身份证复印件，</w:t>
      </w:r>
      <w:r>
        <w:rPr>
          <w:rFonts w:hint="eastAsia" w:ascii="仿宋" w:hAnsi="仿宋" w:eastAsia="仿宋" w:cs="仿宋"/>
          <w:sz w:val="28"/>
          <w:szCs w:val="28"/>
        </w:rPr>
        <w:t>并在递交谈判响应文件时提供，参加谈判的供应商代表应服从安排，在开标室等候二次报价，其他人员不得随意进出开标室。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3" w:firstLine="573"/>
        <w:jc w:val="both"/>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逾期送达的或者未送达指定地点的谈判响应文件，采购人不予受理。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3" w:firstLine="573"/>
        <w:textAlignment w:val="auto"/>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竞争性谈判时间和地点：同谈判响应文件递交的截止时间和地点。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3" w:firstLine="573"/>
        <w:textAlignment w:val="auto"/>
        <w:rPr>
          <w:rFonts w:ascii="仿宋" w:hAnsi="仿宋" w:eastAsia="仿宋" w:cs="仿宋"/>
          <w:sz w:val="28"/>
          <w:szCs w:val="28"/>
        </w:rPr>
      </w:pPr>
      <w:r>
        <w:rPr>
          <w:rFonts w:hint="eastAsia" w:ascii="仿宋" w:hAnsi="仿宋" w:eastAsia="仿宋" w:cs="仿宋"/>
          <w:sz w:val="28"/>
          <w:szCs w:val="28"/>
        </w:rPr>
        <w:t>八、联系方式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0" w:firstLine="573"/>
        <w:textAlignment w:val="auto"/>
        <w:rPr>
          <w:rFonts w:hint="eastAsia" w:ascii="仿宋" w:hAnsi="仿宋" w:eastAsia="仿宋" w:cs="仿宋"/>
          <w:sz w:val="28"/>
          <w:szCs w:val="28"/>
          <w:u w:val="single"/>
          <w:lang w:eastAsia="zh-CN"/>
        </w:rPr>
      </w:pPr>
      <w:r>
        <w:rPr>
          <w:rFonts w:hint="eastAsia" w:ascii="仿宋" w:hAnsi="仿宋" w:eastAsia="仿宋" w:cs="仿宋"/>
          <w:sz w:val="28"/>
          <w:szCs w:val="28"/>
        </w:rPr>
        <w:t>采购人名称：</w:t>
      </w:r>
      <w:r>
        <w:rPr>
          <w:rFonts w:hint="eastAsia" w:ascii="仿宋" w:hAnsi="仿宋" w:eastAsia="仿宋" w:cs="仿宋"/>
          <w:bCs/>
          <w:sz w:val="28"/>
          <w:szCs w:val="28"/>
          <w:lang w:eastAsia="zh-CN"/>
        </w:rPr>
        <w:t>黄石市磁湖旅游开发有限公司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0" w:firstLine="573"/>
        <w:textAlignment w:val="auto"/>
        <w:rPr>
          <w:rFonts w:hint="eastAsia" w:ascii="仿宋" w:hAnsi="仿宋" w:eastAsia="仿宋" w:cs="仿宋"/>
          <w:b/>
          <w:bCs w:val="0"/>
          <w:sz w:val="28"/>
          <w:szCs w:val="28"/>
          <w:u w:val="single"/>
        </w:rPr>
      </w:pPr>
      <w:r>
        <w:rPr>
          <w:rFonts w:hint="eastAsia" w:ascii="仿宋" w:hAnsi="仿宋" w:eastAsia="仿宋" w:cs="仿宋"/>
          <w:bCs/>
          <w:sz w:val="28"/>
          <w:szCs w:val="28"/>
        </w:rPr>
        <w:t>联系人：</w:t>
      </w:r>
      <w:r>
        <w:rPr>
          <w:rFonts w:hint="eastAsia" w:ascii="仿宋" w:hAnsi="仿宋" w:eastAsia="仿宋" w:cs="仿宋"/>
          <w:b/>
          <w:bCs w:val="0"/>
          <w:sz w:val="28"/>
          <w:szCs w:val="28"/>
          <w:u w:val="single"/>
        </w:rPr>
        <w:t>聂工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130" w:firstLine="573"/>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联系电话：</w:t>
      </w:r>
      <w:r>
        <w:rPr>
          <w:rFonts w:hint="eastAsia" w:ascii="仿宋" w:hAnsi="仿宋" w:eastAsia="仿宋" w:cs="仿宋"/>
          <w:b/>
          <w:bCs w:val="0"/>
          <w:sz w:val="28"/>
          <w:szCs w:val="28"/>
          <w:u w:val="single"/>
        </w:rPr>
        <w:t xml:space="preserve">17771182860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130"/>
        <w:jc w:val="right"/>
        <w:textAlignment w:val="auto"/>
        <w:rPr>
          <w:rFonts w:hint="eastAsia" w:ascii="仿宋" w:hAnsi="仿宋" w:eastAsia="仿宋" w:cs="仿宋"/>
          <w:bCs/>
          <w:sz w:val="28"/>
          <w:szCs w:val="28"/>
          <w:lang w:eastAsia="zh-CN"/>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130"/>
        <w:jc w:val="right"/>
        <w:textAlignment w:val="auto"/>
        <w:rPr>
          <w:rFonts w:hint="eastAsia" w:ascii="仿宋" w:hAnsi="仿宋" w:eastAsia="仿宋" w:cs="仿宋"/>
          <w:bCs/>
          <w:sz w:val="28"/>
          <w:szCs w:val="28"/>
          <w:lang w:eastAsia="zh-CN"/>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130"/>
        <w:jc w:val="right"/>
        <w:textAlignment w:val="auto"/>
        <w:rPr>
          <w:rFonts w:hint="eastAsia" w:ascii="仿宋" w:hAnsi="仿宋" w:eastAsia="仿宋" w:cs="仿宋"/>
          <w:bCs/>
          <w:sz w:val="28"/>
          <w:szCs w:val="28"/>
          <w:lang w:eastAsia="zh-CN"/>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left="130"/>
        <w:jc w:val="righ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黄石市磁湖旅游开发有限公司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880" w:firstLineChars="2100"/>
        <w:jc w:val="both"/>
        <w:textAlignment w:val="auto"/>
        <w:rPr>
          <w:rFonts w:hint="eastAsia" w:ascii="仿宋" w:hAnsi="仿宋" w:eastAsia="仿宋" w:cs="仿宋"/>
          <w:sz w:val="28"/>
          <w:szCs w:val="28"/>
        </w:rPr>
      </w:pPr>
      <w:r>
        <w:rPr>
          <w:rFonts w:hint="eastAsia" w:ascii="仿宋" w:hAnsi="仿宋" w:eastAsia="仿宋" w:cs="仿宋"/>
          <w:sz w:val="28"/>
          <w:szCs w:val="28"/>
        </w:rPr>
        <w:t>2021年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0" w:firstLineChars="2000"/>
        <w:jc w:val="both"/>
        <w:textAlignment w:val="auto"/>
        <w:rPr>
          <w:rFonts w:hint="eastAsia" w:ascii="仿宋" w:hAnsi="仿宋" w:eastAsia="仿宋" w:cs="仿宋"/>
          <w:sz w:val="28"/>
          <w:szCs w:val="28"/>
        </w:rPr>
      </w:pPr>
    </w:p>
    <w:p>
      <w:pPr>
        <w:numPr>
          <w:ilvl w:val="0"/>
          <w:numId w:val="4"/>
        </w:numPr>
        <w:spacing w:line="400" w:lineRule="exact"/>
        <w:ind w:left="7389" w:right="120" w:hanging="7389" w:hangingChars="2300"/>
        <w:jc w:val="center"/>
        <w:rPr>
          <w:rFonts w:ascii="仿宋" w:hAnsi="仿宋" w:eastAsia="仿宋" w:cs="仿宋"/>
          <w:b/>
          <w:bCs/>
          <w:color w:val="000000"/>
          <w:sz w:val="32"/>
          <w:szCs w:val="32"/>
          <w:lang w:val="hr-HR" w:bidi="ar-EG"/>
        </w:rPr>
      </w:pPr>
      <w:r>
        <w:rPr>
          <w:rFonts w:hint="eastAsia" w:ascii="仿宋" w:hAnsi="仿宋" w:eastAsia="仿宋" w:cs="仿宋"/>
          <w:b/>
          <w:bCs/>
          <w:color w:val="000000"/>
          <w:sz w:val="32"/>
          <w:szCs w:val="32"/>
          <w:lang w:val="hr-HR" w:bidi="ar-EG"/>
        </w:rPr>
        <w:t xml:space="preserve"> 谈判须知</w:t>
      </w:r>
    </w:p>
    <w:p>
      <w:pPr>
        <w:spacing w:line="400" w:lineRule="exact"/>
        <w:jc w:val="center"/>
        <w:rPr>
          <w:rFonts w:hint="eastAsia" w:ascii="仿宋" w:hAnsi="仿宋" w:eastAsia="仿宋" w:cs="仿宋"/>
          <w:szCs w:val="28"/>
        </w:rPr>
      </w:pPr>
    </w:p>
    <w:p>
      <w:pPr>
        <w:spacing w:line="400" w:lineRule="exact"/>
        <w:jc w:val="center"/>
        <w:rPr>
          <w:rFonts w:ascii="仿宋" w:hAnsi="仿宋" w:eastAsia="仿宋" w:cs="仿宋"/>
          <w:szCs w:val="28"/>
        </w:rPr>
      </w:pPr>
      <w:r>
        <w:rPr>
          <w:rFonts w:hint="eastAsia" w:ascii="仿宋" w:hAnsi="仿宋" w:eastAsia="仿宋" w:cs="仿宋"/>
          <w:szCs w:val="28"/>
        </w:rPr>
        <w:t>谈判须知前附表</w:t>
      </w:r>
    </w:p>
    <w:tbl>
      <w:tblPr>
        <w:tblStyle w:val="8"/>
        <w:tblpPr w:leftFromText="180" w:rightFromText="180" w:vertAnchor="text" w:horzAnchor="page" w:tblpX="1046" w:tblpY="74"/>
        <w:tblOverlap w:val="never"/>
        <w:tblW w:w="98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524"/>
        <w:gridCol w:w="7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仿宋" w:hAnsi="仿宋" w:eastAsia="仿宋" w:cs="仿宋"/>
                <w:b/>
                <w:bCs/>
                <w:sz w:val="28"/>
                <w:szCs w:val="28"/>
              </w:rPr>
            </w:pPr>
            <w:r>
              <w:rPr>
                <w:rFonts w:hint="eastAsia" w:ascii="仿宋" w:hAnsi="仿宋" w:eastAsia="仿宋" w:cs="仿宋"/>
                <w:b/>
                <w:bCs/>
                <w:sz w:val="28"/>
                <w:szCs w:val="28"/>
              </w:rPr>
              <w:t>序号</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b/>
                <w:bCs/>
                <w:sz w:val="28"/>
                <w:szCs w:val="28"/>
              </w:rPr>
            </w:pPr>
            <w:r>
              <w:rPr>
                <w:rFonts w:hint="eastAsia" w:ascii="仿宋" w:hAnsi="仿宋" w:eastAsia="仿宋" w:cs="仿宋"/>
                <w:b/>
                <w:bCs/>
                <w:sz w:val="28"/>
                <w:szCs w:val="28"/>
              </w:rPr>
              <w:t>项   目</w:t>
            </w:r>
          </w:p>
        </w:tc>
        <w:tc>
          <w:tcPr>
            <w:tcW w:w="756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b/>
                <w:bCs/>
                <w:sz w:val="28"/>
                <w:szCs w:val="28"/>
              </w:rPr>
            </w:pPr>
            <w:r>
              <w:rPr>
                <w:rFonts w:hint="eastAsia" w:ascii="仿宋" w:hAnsi="仿宋" w:eastAsia="仿宋" w:cs="仿宋"/>
                <w:b/>
                <w:bCs/>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sz w:val="28"/>
                <w:szCs w:val="28"/>
              </w:rPr>
            </w:pPr>
            <w:r>
              <w:rPr>
                <w:rFonts w:hint="eastAsia" w:ascii="仿宋" w:hAnsi="仿宋" w:eastAsia="仿宋" w:cs="仿宋"/>
                <w:sz w:val="28"/>
                <w:szCs w:val="28"/>
              </w:rPr>
              <w:t>1</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仿宋" w:hAnsi="仿宋" w:eastAsia="仿宋" w:cs="仿宋"/>
                <w:sz w:val="28"/>
                <w:szCs w:val="28"/>
              </w:rPr>
            </w:pPr>
            <w:r>
              <w:rPr>
                <w:rFonts w:hint="eastAsia" w:ascii="仿宋" w:hAnsi="仿宋" w:eastAsia="仿宋" w:cs="仿宋"/>
                <w:sz w:val="28"/>
                <w:szCs w:val="28"/>
              </w:rPr>
              <w:t>项目名称</w:t>
            </w:r>
          </w:p>
        </w:tc>
        <w:tc>
          <w:tcPr>
            <w:tcW w:w="756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仿宋" w:hAnsi="仿宋" w:eastAsia="仿宋" w:cs="仿宋"/>
                <w:sz w:val="28"/>
                <w:szCs w:val="28"/>
              </w:rPr>
            </w:pPr>
            <w:r>
              <w:rPr>
                <w:rFonts w:hint="eastAsia" w:ascii="仿宋" w:hAnsi="仿宋" w:eastAsia="仿宋" w:cs="仿宋"/>
                <w:sz w:val="28"/>
                <w:szCs w:val="28"/>
              </w:rPr>
              <w:t>2021年鱼苗采购项目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sz w:val="28"/>
                <w:szCs w:val="28"/>
              </w:rPr>
            </w:pPr>
            <w:r>
              <w:rPr>
                <w:rFonts w:hint="eastAsia" w:ascii="仿宋" w:hAnsi="仿宋" w:eastAsia="仿宋" w:cs="仿宋"/>
                <w:sz w:val="28"/>
                <w:szCs w:val="28"/>
              </w:rPr>
              <w:t>2</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仿宋" w:hAnsi="仿宋" w:eastAsia="仿宋" w:cs="仿宋"/>
                <w:sz w:val="28"/>
                <w:szCs w:val="28"/>
              </w:rPr>
            </w:pPr>
            <w:r>
              <w:rPr>
                <w:rFonts w:hint="eastAsia" w:ascii="仿宋" w:hAnsi="仿宋" w:eastAsia="仿宋" w:cs="仿宋"/>
                <w:sz w:val="28"/>
                <w:szCs w:val="28"/>
              </w:rPr>
              <w:t>采购人</w:t>
            </w:r>
          </w:p>
        </w:tc>
        <w:tc>
          <w:tcPr>
            <w:tcW w:w="7560" w:type="dxa"/>
            <w:tcBorders>
              <w:top w:val="single" w:color="auto" w:sz="4" w:space="0"/>
              <w:left w:val="single" w:color="auto" w:sz="4" w:space="0"/>
              <w:bottom w:val="single" w:color="auto" w:sz="4" w:space="0"/>
            </w:tcBorders>
            <w:vAlign w:val="center"/>
          </w:tcPr>
          <w:p>
            <w:pPr>
              <w:pStyle w:val="7"/>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130" w:right="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采购人名称：黄石市磁湖旅游开发有限公司</w:t>
            </w:r>
          </w:p>
          <w:p>
            <w:pPr>
              <w:pStyle w:val="7"/>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130" w:right="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联系人：聂工</w:t>
            </w:r>
          </w:p>
          <w:p>
            <w:pPr>
              <w:pStyle w:val="7"/>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130" w:right="0"/>
              <w:textAlignment w:val="auto"/>
              <w:rPr>
                <w:rFonts w:ascii="仿宋" w:hAnsi="仿宋" w:eastAsia="仿宋" w:cs="仿宋"/>
                <w:b/>
                <w:bCs/>
                <w:sz w:val="28"/>
                <w:szCs w:val="28"/>
              </w:rPr>
            </w:pPr>
            <w:r>
              <w:rPr>
                <w:rFonts w:hint="eastAsia" w:ascii="仿宋" w:hAnsi="仿宋" w:eastAsia="仿宋" w:cs="仿宋"/>
                <w:b w:val="0"/>
                <w:bCs w:val="0"/>
                <w:sz w:val="28"/>
                <w:szCs w:val="28"/>
              </w:rPr>
              <w:t xml:space="preserve">联系电话：17771182860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sz w:val="28"/>
                <w:szCs w:val="28"/>
              </w:rPr>
            </w:pPr>
            <w:r>
              <w:rPr>
                <w:rFonts w:hint="eastAsia" w:ascii="仿宋" w:hAnsi="仿宋" w:eastAsia="仿宋" w:cs="仿宋"/>
                <w:sz w:val="28"/>
                <w:szCs w:val="28"/>
              </w:rPr>
              <w:t>3</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3" w:rightChars="-51"/>
              <w:jc w:val="center"/>
              <w:textAlignment w:val="auto"/>
              <w:rPr>
                <w:rFonts w:ascii="仿宋" w:hAnsi="仿宋" w:eastAsia="仿宋" w:cs="仿宋"/>
                <w:sz w:val="28"/>
                <w:szCs w:val="28"/>
              </w:rPr>
            </w:pPr>
            <w:r>
              <w:rPr>
                <w:rFonts w:hint="eastAsia" w:ascii="仿宋" w:hAnsi="仿宋" w:eastAsia="仿宋" w:cs="仿宋"/>
                <w:sz w:val="28"/>
                <w:szCs w:val="28"/>
              </w:rPr>
              <w:t>项目工期</w:t>
            </w:r>
          </w:p>
        </w:tc>
        <w:tc>
          <w:tcPr>
            <w:tcW w:w="756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0" w:rightChars="-50"/>
              <w:jc w:val="left"/>
              <w:textAlignment w:val="auto"/>
              <w:rPr>
                <w:rFonts w:ascii="仿宋" w:hAnsi="仿宋" w:eastAsia="仿宋" w:cs="仿宋"/>
                <w:sz w:val="28"/>
                <w:szCs w:val="28"/>
              </w:rPr>
            </w:pPr>
            <w:r>
              <w:rPr>
                <w:rFonts w:hint="eastAsia" w:ascii="仿宋" w:hAnsi="仿宋" w:eastAsia="仿宋" w:cs="仿宋"/>
                <w:b/>
                <w:sz w:val="28"/>
                <w:szCs w:val="28"/>
                <w:u w:val="single"/>
                <w:lang w:val="en-US" w:eastAsia="zh-CN"/>
              </w:rPr>
              <w:t>25</w:t>
            </w:r>
            <w:r>
              <w:rPr>
                <w:rFonts w:hint="eastAsia" w:ascii="仿宋" w:hAnsi="仿宋" w:eastAsia="仿宋" w:cs="仿宋"/>
                <w:sz w:val="28"/>
                <w:szCs w:val="28"/>
              </w:rPr>
              <w:t>日历天</w:t>
            </w:r>
            <w:r>
              <w:rPr>
                <w:rFonts w:hint="eastAsia" w:ascii="仿宋" w:hAnsi="仿宋" w:eastAsia="仿宋" w:cs="仿宋"/>
                <w:b/>
                <w:bCs/>
                <w:sz w:val="28"/>
                <w:szCs w:val="28"/>
              </w:rPr>
              <w:t>（</w:t>
            </w:r>
            <w:r>
              <w:rPr>
                <w:rFonts w:hint="eastAsia" w:ascii="仿宋" w:hAnsi="仿宋" w:eastAsia="仿宋" w:cs="仿宋"/>
                <w:b/>
                <w:sz w:val="28"/>
                <w:szCs w:val="28"/>
                <w:u w:val="single"/>
              </w:rPr>
              <w:t>若中标人逾期完成，每逾期一天扣罚人民币</w:t>
            </w:r>
            <w:r>
              <w:rPr>
                <w:rFonts w:hint="eastAsia" w:ascii="仿宋" w:hAnsi="仿宋" w:eastAsia="仿宋" w:cs="仿宋"/>
                <w:b/>
                <w:sz w:val="28"/>
                <w:szCs w:val="28"/>
                <w:u w:val="single"/>
                <w:lang w:val="en-US" w:eastAsia="zh-CN"/>
              </w:rPr>
              <w:t>1</w:t>
            </w:r>
            <w:r>
              <w:rPr>
                <w:rFonts w:hint="eastAsia" w:ascii="仿宋" w:hAnsi="仿宋" w:eastAsia="仿宋" w:cs="仿宋"/>
                <w:b/>
                <w:sz w:val="28"/>
                <w:szCs w:val="28"/>
                <w:u w:val="single"/>
              </w:rPr>
              <w:t>000元，扣罚金额累计相加）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7"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sz w:val="28"/>
                <w:szCs w:val="28"/>
              </w:rPr>
            </w:pPr>
            <w:r>
              <w:rPr>
                <w:rFonts w:hint="eastAsia" w:ascii="仿宋" w:hAnsi="仿宋" w:eastAsia="仿宋" w:cs="仿宋"/>
                <w:sz w:val="28"/>
                <w:szCs w:val="28"/>
              </w:rPr>
              <w:t>4</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招标控制价</w:t>
            </w:r>
          </w:p>
        </w:tc>
        <w:tc>
          <w:tcPr>
            <w:tcW w:w="7560"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最高限价为</w:t>
            </w:r>
            <w:r>
              <w:rPr>
                <w:rFonts w:hint="eastAsia" w:ascii="仿宋" w:hAnsi="仿宋" w:eastAsia="仿宋" w:cs="仿宋"/>
                <w:sz w:val="28"/>
                <w:szCs w:val="28"/>
                <w:u w:val="single"/>
              </w:rPr>
              <w:t>2</w:t>
            </w:r>
            <w:r>
              <w:rPr>
                <w:rFonts w:hint="eastAsia" w:ascii="仿宋" w:hAnsi="仿宋" w:eastAsia="仿宋" w:cs="仿宋"/>
                <w:sz w:val="28"/>
                <w:szCs w:val="28"/>
                <w:u w:val="single"/>
                <w:lang w:val="en-US" w:eastAsia="zh-CN"/>
              </w:rPr>
              <w:t>47.1</w:t>
            </w:r>
            <w:r>
              <w:rPr>
                <w:rFonts w:hint="eastAsia" w:ascii="仿宋" w:hAnsi="仿宋" w:eastAsia="仿宋" w:cs="仿宋"/>
                <w:sz w:val="28"/>
                <w:szCs w:val="28"/>
              </w:rPr>
              <w:t>万元，其中标包一</w:t>
            </w:r>
            <w:r>
              <w:rPr>
                <w:rFonts w:hint="eastAsia" w:ascii="仿宋" w:hAnsi="仿宋" w:eastAsia="仿宋" w:cs="仿宋"/>
                <w:sz w:val="28"/>
                <w:szCs w:val="28"/>
                <w:u w:val="single"/>
              </w:rPr>
              <w:t>120</w:t>
            </w:r>
            <w:r>
              <w:rPr>
                <w:rFonts w:hint="eastAsia" w:ascii="仿宋" w:hAnsi="仿宋" w:eastAsia="仿宋" w:cs="仿宋"/>
                <w:sz w:val="28"/>
                <w:szCs w:val="28"/>
              </w:rPr>
              <w:t>万元，标包二</w:t>
            </w:r>
            <w:r>
              <w:rPr>
                <w:rFonts w:hint="eastAsia" w:ascii="仿宋" w:hAnsi="仿宋" w:eastAsia="仿宋" w:cs="仿宋"/>
                <w:sz w:val="28"/>
                <w:szCs w:val="28"/>
                <w:u w:val="single"/>
              </w:rPr>
              <w:t>15</w:t>
            </w:r>
            <w:r>
              <w:rPr>
                <w:rFonts w:hint="eastAsia" w:ascii="仿宋" w:hAnsi="仿宋" w:eastAsia="仿宋" w:cs="仿宋"/>
                <w:sz w:val="28"/>
                <w:szCs w:val="28"/>
              </w:rPr>
              <w:t>万元，标包三</w:t>
            </w:r>
            <w:r>
              <w:rPr>
                <w:rFonts w:hint="eastAsia" w:ascii="仿宋" w:hAnsi="仿宋" w:eastAsia="仿宋" w:cs="仿宋"/>
                <w:sz w:val="28"/>
                <w:szCs w:val="28"/>
                <w:u w:val="single"/>
              </w:rPr>
              <w:t>9</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万元，标包四</w:t>
            </w:r>
            <w:r>
              <w:rPr>
                <w:rFonts w:hint="eastAsia" w:ascii="仿宋" w:hAnsi="仿宋" w:eastAsia="仿宋" w:cs="仿宋"/>
                <w:sz w:val="28"/>
                <w:szCs w:val="28"/>
                <w:u w:val="single"/>
              </w:rPr>
              <w:t>12</w:t>
            </w:r>
            <w:r>
              <w:rPr>
                <w:rFonts w:hint="eastAsia" w:ascii="仿宋" w:hAnsi="仿宋" w:eastAsia="仿宋" w:cs="仿宋"/>
                <w:sz w:val="28"/>
                <w:szCs w:val="28"/>
              </w:rPr>
              <w:t>万元，标包五</w:t>
            </w:r>
            <w:r>
              <w:rPr>
                <w:rFonts w:hint="eastAsia" w:ascii="仿宋" w:hAnsi="仿宋" w:eastAsia="仿宋" w:cs="仿宋"/>
                <w:sz w:val="28"/>
                <w:szCs w:val="28"/>
                <w:u w:val="single"/>
              </w:rPr>
              <w:t>10</w:t>
            </w:r>
            <w:r>
              <w:rPr>
                <w:rFonts w:hint="eastAsia" w:ascii="仿宋" w:hAnsi="仿宋" w:eastAsia="仿宋" w:cs="仿宋"/>
                <w:sz w:val="28"/>
                <w:szCs w:val="28"/>
              </w:rPr>
              <w:t>万元。</w:t>
            </w:r>
            <w:r>
              <w:rPr>
                <w:rFonts w:hint="eastAsia" w:ascii="仿宋" w:hAnsi="仿宋" w:eastAsia="仿宋" w:cs="仿宋"/>
                <w:sz w:val="28"/>
                <w:szCs w:val="28"/>
                <w:lang w:val="en-US" w:eastAsia="zh-CN"/>
              </w:rPr>
              <w:t>2.</w:t>
            </w:r>
            <w:r>
              <w:rPr>
                <w:rFonts w:hint="eastAsia" w:ascii="仿宋" w:hAnsi="仿宋" w:eastAsia="仿宋" w:cs="仿宋"/>
                <w:b/>
                <w:bCs w:val="0"/>
                <w:color w:val="000000" w:themeColor="text1"/>
                <w:szCs w:val="28"/>
                <w:u w:val="single"/>
                <w:lang w:eastAsia="zh-CN"/>
                <w14:textFill>
                  <w14:solidFill>
                    <w14:schemeClr w14:val="tx1"/>
                  </w14:solidFill>
                </w14:textFill>
              </w:rPr>
              <w:t>供应商按参与标包进行报价，各种规格鱼苗单价（元</w:t>
            </w:r>
            <w:r>
              <w:rPr>
                <w:rFonts w:hint="eastAsia" w:ascii="仿宋" w:hAnsi="仿宋" w:eastAsia="仿宋" w:cs="仿宋"/>
                <w:b/>
                <w:bCs w:val="0"/>
                <w:color w:val="000000" w:themeColor="text1"/>
                <w:szCs w:val="28"/>
                <w:u w:val="single"/>
                <w:lang w:val="en-US" w:eastAsia="zh-CN"/>
                <w14:textFill>
                  <w14:solidFill>
                    <w14:schemeClr w14:val="tx1"/>
                  </w14:solidFill>
                </w14:textFill>
              </w:rPr>
              <w:t>/斤</w:t>
            </w:r>
            <w:r>
              <w:rPr>
                <w:rFonts w:hint="eastAsia" w:ascii="仿宋" w:hAnsi="仿宋" w:eastAsia="仿宋" w:cs="仿宋"/>
                <w:b/>
                <w:bCs w:val="0"/>
                <w:color w:val="000000" w:themeColor="text1"/>
                <w:szCs w:val="28"/>
                <w:u w:val="single"/>
                <w:lang w:eastAsia="zh-CN"/>
                <w14:textFill>
                  <w14:solidFill>
                    <w14:schemeClr w14:val="tx1"/>
                  </w14:solidFill>
                </w14:textFill>
              </w:rPr>
              <w:t>）最高限价见上表，供应商</w:t>
            </w:r>
            <w:r>
              <w:rPr>
                <w:rFonts w:hint="eastAsia" w:ascii="仿宋" w:hAnsi="仿宋" w:eastAsia="仿宋" w:cs="仿宋"/>
                <w:b/>
                <w:bCs w:val="0"/>
                <w:color w:val="000000" w:themeColor="text1"/>
                <w:kern w:val="2"/>
                <w:sz w:val="28"/>
                <w:szCs w:val="28"/>
                <w:u w:val="single"/>
                <w:lang w:val="en-US" w:eastAsia="zh-CN" w:bidi="ar"/>
                <w14:textFill>
                  <w14:solidFill>
                    <w14:schemeClr w14:val="tx1"/>
                  </w14:solidFill>
                </w14:textFill>
              </w:rPr>
              <w:t>报价必须</w:t>
            </w:r>
            <w:r>
              <w:rPr>
                <w:rFonts w:hint="eastAsia" w:ascii="仿宋" w:hAnsi="仿宋" w:eastAsia="仿宋" w:cs="仿宋"/>
                <w:b/>
                <w:bCs w:val="0"/>
                <w:color w:val="FF0000"/>
                <w:kern w:val="2"/>
                <w:sz w:val="28"/>
                <w:szCs w:val="28"/>
                <w:u w:val="single"/>
                <w:lang w:val="en-US" w:eastAsia="zh-CN" w:bidi="ar"/>
              </w:rPr>
              <w:t>低于鱼苗单价</w:t>
            </w:r>
            <w:r>
              <w:rPr>
                <w:rFonts w:hint="eastAsia" w:ascii="仿宋" w:hAnsi="仿宋" w:eastAsia="仿宋" w:cs="仿宋"/>
                <w:b/>
                <w:bCs w:val="0"/>
                <w:color w:val="FF0000"/>
                <w:szCs w:val="28"/>
                <w:u w:val="single"/>
                <w:lang w:eastAsia="zh-CN"/>
              </w:rPr>
              <w:t>最高限价</w:t>
            </w:r>
            <w:r>
              <w:rPr>
                <w:rFonts w:hint="eastAsia" w:ascii="仿宋" w:hAnsi="仿宋" w:eastAsia="仿宋" w:cs="仿宋"/>
                <w:b/>
                <w:bCs w:val="0"/>
                <w:color w:val="000000" w:themeColor="text1"/>
                <w:szCs w:val="28"/>
                <w:u w:val="single"/>
                <w:lang w:eastAsia="zh-CN"/>
                <w14:textFill>
                  <w14:solidFill>
                    <w14:schemeClr w14:val="tx1"/>
                  </w14:solidFill>
                </w14:textFill>
              </w:rPr>
              <w:t>且</w:t>
            </w:r>
            <w:r>
              <w:rPr>
                <w:rFonts w:hint="eastAsia" w:ascii="仿宋" w:hAnsi="仿宋" w:eastAsia="仿宋" w:cs="仿宋"/>
                <w:b/>
                <w:bCs w:val="0"/>
                <w:color w:val="FF0000"/>
                <w:szCs w:val="28"/>
                <w:u w:val="single"/>
                <w:lang w:eastAsia="zh-CN"/>
              </w:rPr>
              <w:t>低于标包最高限价</w:t>
            </w:r>
            <w:r>
              <w:rPr>
                <w:rFonts w:hint="eastAsia" w:ascii="仿宋" w:hAnsi="仿宋" w:eastAsia="仿宋" w:cs="仿宋"/>
                <w:b/>
                <w:bCs w:val="0"/>
                <w:color w:val="000000" w:themeColor="text1"/>
                <w:kern w:val="2"/>
                <w:sz w:val="28"/>
                <w:szCs w:val="28"/>
                <w:u w:val="single"/>
                <w:lang w:val="en-US" w:eastAsia="zh-CN" w:bidi="ar"/>
                <w14:textFill>
                  <w14:solidFill>
                    <w14:schemeClr w14:val="tx1"/>
                  </w14:solidFill>
                </w14:textFill>
              </w:rPr>
              <w:t>，否则作无效投标处理。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ascii="仿宋" w:hAnsi="仿宋" w:eastAsia="仿宋" w:cs="仿宋"/>
                <w:sz w:val="28"/>
                <w:szCs w:val="28"/>
              </w:rPr>
            </w:pPr>
            <w:r>
              <w:rPr>
                <w:rFonts w:hint="eastAsia" w:ascii="仿宋" w:hAnsi="仿宋" w:eastAsia="仿宋" w:cs="仿宋"/>
                <w:sz w:val="28"/>
                <w:szCs w:val="28"/>
              </w:rPr>
              <w:t>5</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3" w:rightChars="-51"/>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质保</w:t>
            </w:r>
            <w:r>
              <w:rPr>
                <w:rFonts w:hint="eastAsia" w:ascii="仿宋" w:hAnsi="仿宋" w:eastAsia="仿宋" w:cs="仿宋"/>
                <w:sz w:val="28"/>
                <w:szCs w:val="28"/>
                <w:highlight w:val="none"/>
                <w:lang w:eastAsia="zh-CN"/>
              </w:rPr>
              <w:t>要求</w:t>
            </w:r>
          </w:p>
        </w:tc>
        <w:tc>
          <w:tcPr>
            <w:tcW w:w="756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0" w:rightChars="-50"/>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鱼苗全部</w:t>
            </w:r>
            <w:r>
              <w:rPr>
                <w:rFonts w:hint="eastAsia" w:ascii="仿宋" w:hAnsi="仿宋" w:eastAsia="仿宋" w:cs="仿宋"/>
                <w:b/>
                <w:bCs/>
                <w:sz w:val="28"/>
                <w:szCs w:val="28"/>
                <w:highlight w:val="none"/>
                <w:lang w:eastAsia="zh-CN"/>
              </w:rPr>
              <w:t>投放完成</w:t>
            </w:r>
            <w:r>
              <w:rPr>
                <w:rFonts w:hint="eastAsia" w:ascii="仿宋" w:hAnsi="仿宋" w:eastAsia="仿宋" w:cs="仿宋"/>
                <w:b/>
                <w:bCs/>
                <w:sz w:val="28"/>
                <w:szCs w:val="28"/>
                <w:highlight w:val="none"/>
              </w:rPr>
              <w:t>后</w:t>
            </w:r>
            <w:r>
              <w:rPr>
                <w:rFonts w:hint="eastAsia" w:ascii="仿宋" w:hAnsi="仿宋" w:eastAsia="仿宋" w:cs="仿宋"/>
                <w:b/>
                <w:bCs/>
                <w:sz w:val="28"/>
                <w:szCs w:val="28"/>
                <w:highlight w:val="none"/>
                <w:lang w:eastAsia="zh-CN"/>
              </w:rPr>
              <w:t>的</w:t>
            </w: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天</w:t>
            </w:r>
            <w:r>
              <w:rPr>
                <w:rFonts w:hint="eastAsia" w:ascii="仿宋" w:hAnsi="仿宋" w:eastAsia="仿宋" w:cs="仿宋"/>
                <w:b/>
                <w:bCs/>
                <w:sz w:val="28"/>
                <w:szCs w:val="28"/>
                <w:highlight w:val="none"/>
                <w:lang w:eastAsia="zh-CN"/>
              </w:rPr>
              <w:t>内</w:t>
            </w:r>
            <w:r>
              <w:rPr>
                <w:rFonts w:hint="eastAsia" w:ascii="仿宋" w:hAnsi="仿宋" w:eastAsia="仿宋"/>
                <w:b/>
                <w:bCs/>
                <w:sz w:val="28"/>
                <w:szCs w:val="28"/>
                <w:highlight w:val="none"/>
              </w:rPr>
              <w:t>无</w:t>
            </w:r>
            <w:r>
              <w:rPr>
                <w:rFonts w:hint="eastAsia" w:ascii="仿宋" w:hAnsi="仿宋" w:eastAsia="仿宋"/>
                <w:b/>
                <w:bCs/>
                <w:sz w:val="28"/>
                <w:szCs w:val="28"/>
                <w:highlight w:val="none"/>
                <w:lang w:eastAsia="zh-CN"/>
              </w:rPr>
              <w:t>死亡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3" w:rightChars="-51"/>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投标保证金</w:t>
            </w:r>
          </w:p>
        </w:tc>
        <w:tc>
          <w:tcPr>
            <w:tcW w:w="7560" w:type="dxa"/>
            <w:tcBorders>
              <w:top w:val="single" w:color="auto" w:sz="4" w:space="0"/>
              <w:left w:val="single" w:color="auto" w:sz="4" w:space="0"/>
              <w:bottom w:val="single" w:color="auto" w:sz="4" w:space="0"/>
            </w:tcBorders>
            <w:vAlign w:val="center"/>
          </w:tcPr>
          <w:p>
            <w:pPr>
              <w:pStyle w:val="12"/>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40" w:lineRule="exact"/>
              <w:ind w:left="0" w:leftChars="0" w:right="0" w:firstLine="0" w:firstLineChars="0"/>
              <w:textAlignment w:val="auto"/>
              <w:rPr>
                <w:rFonts w:hint="eastAsia" w:ascii="仿宋" w:hAnsi="仿宋" w:eastAsia="仿宋" w:cs="仿宋"/>
                <w:b/>
                <w:sz w:val="28"/>
                <w:szCs w:val="28"/>
              </w:rPr>
            </w:pPr>
            <w:r>
              <w:rPr>
                <w:rFonts w:hint="eastAsia" w:ascii="仿宋" w:hAnsi="仿宋" w:eastAsia="仿宋" w:cs="仿宋"/>
                <w:sz w:val="28"/>
                <w:szCs w:val="28"/>
                <w:highlight w:val="none"/>
              </w:rPr>
              <w:t>供应商须在开标（</w:t>
            </w:r>
            <w:r>
              <w:rPr>
                <w:rFonts w:hint="eastAsia" w:ascii="仿宋" w:hAnsi="仿宋" w:eastAsia="仿宋" w:cs="仿宋"/>
                <w:b/>
                <w:bCs/>
                <w:i w:val="0"/>
                <w:iCs w:val="0"/>
                <w:color w:val="FF0000"/>
                <w:sz w:val="28"/>
                <w:szCs w:val="28"/>
                <w:highlight w:val="none"/>
                <w:u w:val="single"/>
              </w:rPr>
              <w:t>2021年11月</w:t>
            </w:r>
            <w:r>
              <w:rPr>
                <w:rFonts w:hint="eastAsia" w:ascii="仿宋" w:hAnsi="仿宋" w:eastAsia="仿宋" w:cs="仿宋"/>
                <w:b/>
                <w:bCs/>
                <w:i w:val="0"/>
                <w:iCs w:val="0"/>
                <w:color w:val="FF0000"/>
                <w:sz w:val="28"/>
                <w:szCs w:val="28"/>
                <w:highlight w:val="none"/>
                <w:u w:val="single"/>
                <w:lang w:val="en-US" w:eastAsia="zh-CN"/>
              </w:rPr>
              <w:t>13</w:t>
            </w:r>
            <w:r>
              <w:rPr>
                <w:rFonts w:hint="eastAsia" w:ascii="仿宋" w:hAnsi="仿宋" w:eastAsia="仿宋" w:cs="仿宋"/>
                <w:b/>
                <w:bCs/>
                <w:i w:val="0"/>
                <w:iCs w:val="0"/>
                <w:color w:val="FF0000"/>
                <w:sz w:val="28"/>
                <w:szCs w:val="28"/>
                <w:highlight w:val="none"/>
                <w:u w:val="single"/>
              </w:rPr>
              <w:t>日9点</w:t>
            </w:r>
            <w:r>
              <w:rPr>
                <w:rFonts w:hint="eastAsia" w:ascii="仿宋" w:hAnsi="仿宋" w:eastAsia="仿宋" w:cs="仿宋"/>
                <w:sz w:val="28"/>
                <w:szCs w:val="28"/>
                <w:highlight w:val="none"/>
              </w:rPr>
              <w:t>）前向</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人指定账户（账户名：黄石市磁湖旅游开发有限公司；开户行：招商银行黄石挹江支行；账户：1821 8040 3310 001）缴纳投标保证金</w:t>
            </w:r>
            <w:r>
              <w:rPr>
                <w:rFonts w:hint="eastAsia" w:ascii="仿宋" w:hAnsi="仿宋" w:eastAsia="仿宋" w:cs="仿宋"/>
                <w:sz w:val="28"/>
                <w:szCs w:val="28"/>
                <w:highlight w:val="none"/>
                <w:lang w:val="en-US" w:eastAsia="zh-CN"/>
              </w:rPr>
              <w:t>1万元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yellow"/>
                <w:u w:val="single"/>
                <w:lang w:eastAsia="zh-CN"/>
              </w:rPr>
              <w:t>即可参与本项目五个标包投标</w:t>
            </w:r>
            <w:r>
              <w:rPr>
                <w:rFonts w:hint="eastAsia" w:ascii="仿宋" w:hAnsi="仿宋" w:eastAsia="仿宋" w:cs="仿宋"/>
                <w:sz w:val="28"/>
                <w:szCs w:val="28"/>
                <w:highlight w:val="yellow"/>
                <w:u w:val="single"/>
              </w:rPr>
              <w:t>。</w:t>
            </w:r>
            <w:r>
              <w:rPr>
                <w:rFonts w:hint="eastAsia" w:ascii="仿宋" w:hAnsi="仿宋" w:eastAsia="仿宋" w:cs="仿宋"/>
                <w:sz w:val="28"/>
                <w:szCs w:val="28"/>
                <w:highlight w:val="none"/>
              </w:rPr>
              <w:t>（未被选中的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在本项目招标结果公告发布后7个工作日内退还</w:t>
            </w:r>
            <w:r>
              <w:rPr>
                <w:rFonts w:hint="eastAsia" w:ascii="仿宋" w:hAnsi="仿宋" w:eastAsia="仿宋" w:cs="仿宋"/>
                <w:sz w:val="28"/>
                <w:szCs w:val="28"/>
                <w:highlight w:val="yellow"/>
              </w:rPr>
              <w:t>1万元</w:t>
            </w:r>
            <w:r>
              <w:rPr>
                <w:rFonts w:hint="eastAsia" w:ascii="仿宋" w:hAnsi="仿宋" w:eastAsia="仿宋" w:cs="仿宋"/>
                <w:sz w:val="28"/>
                <w:szCs w:val="28"/>
                <w:highlight w:val="none"/>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3" w:rightChars="-51"/>
              <w:jc w:val="center"/>
              <w:textAlignment w:val="auto"/>
              <w:rPr>
                <w:rFonts w:ascii="仿宋" w:hAnsi="仿宋" w:eastAsia="仿宋" w:cs="仿宋"/>
                <w:sz w:val="28"/>
                <w:szCs w:val="28"/>
              </w:rPr>
            </w:pPr>
            <w:r>
              <w:rPr>
                <w:rFonts w:hint="eastAsia" w:ascii="仿宋" w:hAnsi="仿宋" w:eastAsia="仿宋" w:cs="仿宋"/>
                <w:sz w:val="28"/>
                <w:szCs w:val="28"/>
              </w:rPr>
              <w:t>谈判有效期</w:t>
            </w:r>
          </w:p>
        </w:tc>
        <w:tc>
          <w:tcPr>
            <w:tcW w:w="756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0" w:rightChars="-50"/>
              <w:jc w:val="center"/>
              <w:textAlignment w:val="auto"/>
              <w:rPr>
                <w:rFonts w:ascii="仿宋" w:hAnsi="仿宋" w:eastAsia="仿宋" w:cs="仿宋"/>
                <w:kern w:val="0"/>
                <w:sz w:val="28"/>
                <w:szCs w:val="28"/>
              </w:rPr>
            </w:pPr>
            <w:r>
              <w:rPr>
                <w:rFonts w:hint="eastAsia" w:ascii="仿宋" w:hAnsi="仿宋" w:eastAsia="仿宋" w:cs="仿宋"/>
                <w:b w:val="0"/>
                <w:bCs/>
                <w:sz w:val="28"/>
                <w:szCs w:val="28"/>
              </w:rPr>
              <w:t>谈判之日算起</w:t>
            </w:r>
            <w:r>
              <w:rPr>
                <w:rFonts w:hint="eastAsia" w:ascii="仿宋" w:hAnsi="仿宋" w:eastAsia="仿宋" w:cs="仿宋"/>
                <w:b w:val="0"/>
                <w:bCs/>
                <w:sz w:val="28"/>
                <w:szCs w:val="28"/>
                <w:u w:val="single"/>
              </w:rPr>
              <w:t>10</w:t>
            </w:r>
            <w:r>
              <w:rPr>
                <w:rFonts w:hint="eastAsia" w:ascii="仿宋" w:hAnsi="仿宋" w:eastAsia="仿宋" w:cs="仿宋"/>
                <w:b w:val="0"/>
                <w:bCs/>
                <w:sz w:val="28"/>
                <w:szCs w:val="28"/>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745"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57"/>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143" w:rightChars="-51"/>
              <w:jc w:val="center"/>
              <w:textAlignment w:val="auto"/>
              <w:rPr>
                <w:rFonts w:ascii="仿宋" w:hAnsi="仿宋" w:eastAsia="仿宋" w:cs="仿宋"/>
                <w:sz w:val="28"/>
                <w:szCs w:val="28"/>
              </w:rPr>
            </w:pPr>
            <w:r>
              <w:rPr>
                <w:rFonts w:hint="eastAsia" w:ascii="仿宋" w:hAnsi="仿宋" w:eastAsia="仿宋" w:cs="仿宋"/>
                <w:sz w:val="28"/>
                <w:szCs w:val="28"/>
              </w:rPr>
              <w:t>特别说明</w:t>
            </w:r>
          </w:p>
        </w:tc>
        <w:tc>
          <w:tcPr>
            <w:tcW w:w="7560" w:type="dxa"/>
            <w:tcBorders>
              <w:top w:val="single" w:color="auto" w:sz="4" w:space="0"/>
              <w:left w:val="single" w:color="auto" w:sz="4" w:space="0"/>
              <w:bottom w:val="single" w:color="auto" w:sz="4" w:space="0"/>
            </w:tcBorders>
            <w:vAlign w:val="center"/>
          </w:tcPr>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ascii="仿宋" w:hAnsi="仿宋" w:eastAsia="仿宋" w:cs="仿宋"/>
                <w:b w:val="0"/>
                <w:bCs/>
                <w:kern w:val="2"/>
                <w:sz w:val="28"/>
                <w:szCs w:val="28"/>
                <w:u w:val="none"/>
                <w:lang w:val="en-US" w:eastAsia="zh-CN" w:bidi="ar-SA"/>
              </w:rPr>
            </w:pPr>
            <w:r>
              <w:rPr>
                <w:rFonts w:hint="eastAsia" w:ascii="仿宋" w:hAnsi="仿宋" w:eastAsia="仿宋" w:cs="仿宋"/>
                <w:b w:val="0"/>
                <w:bCs/>
                <w:kern w:val="2"/>
                <w:sz w:val="28"/>
                <w:szCs w:val="28"/>
                <w:u w:val="none"/>
                <w:lang w:val="en-US" w:eastAsia="zh-CN" w:bidi="ar-SA"/>
              </w:rPr>
              <w:t xml:space="preserve">1.供应商须承诺，必须按采购人时间、鱼苗规格及品质要求，在指定地点投放鱼苗。                                 </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ascii="仿宋" w:hAnsi="仿宋" w:eastAsia="仿宋" w:cs="仿宋"/>
                <w:b w:val="0"/>
                <w:bCs/>
                <w:kern w:val="2"/>
                <w:sz w:val="28"/>
                <w:szCs w:val="28"/>
                <w:u w:val="single"/>
                <w:lang w:val="en-US" w:eastAsia="zh-CN" w:bidi="ar-SA"/>
              </w:rPr>
            </w:pPr>
            <w:r>
              <w:rPr>
                <w:rFonts w:hint="eastAsia" w:ascii="仿宋" w:hAnsi="仿宋" w:eastAsia="仿宋" w:cs="仿宋"/>
                <w:b w:val="0"/>
                <w:bCs/>
                <w:kern w:val="2"/>
                <w:sz w:val="28"/>
                <w:szCs w:val="28"/>
                <w:u w:val="none"/>
                <w:lang w:val="en-US" w:eastAsia="zh-CN" w:bidi="ar-SA"/>
              </w:rPr>
              <w:t>2.在验收过程中，鱼苗质量差（头大尾小、体质差、有损伤）、规格不达标的，采购人有权拒收，由此发生的一切费用由成交供应商自行承担，并不得提出赔偿等要求。</w:t>
            </w:r>
            <w:r>
              <w:rPr>
                <w:rFonts w:hint="eastAsia" w:ascii="仿宋" w:hAnsi="仿宋" w:eastAsia="仿宋" w:cs="仿宋"/>
                <w:b w:val="0"/>
                <w:bCs/>
                <w:kern w:val="2"/>
                <w:sz w:val="28"/>
                <w:szCs w:val="28"/>
                <w:u w:val="single"/>
                <w:lang w:val="en-US" w:eastAsia="zh-CN" w:bidi="ar-SA"/>
              </w:rPr>
              <w:t>若成交供应商连续两次鱼苗不符合质量和规格要求，采购人有权取消供应商供货资格，另选他人。</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color w:val="FF0000"/>
                <w:kern w:val="2"/>
                <w:sz w:val="28"/>
                <w:szCs w:val="28"/>
                <w:u w:val="single"/>
                <w:lang w:val="en-US" w:eastAsia="zh-CN" w:bidi="ar-SA"/>
              </w:rPr>
            </w:pPr>
            <w:r>
              <w:rPr>
                <w:rFonts w:hint="eastAsia" w:ascii="仿宋" w:hAnsi="仿宋" w:eastAsia="仿宋" w:cs="仿宋"/>
                <w:b w:val="0"/>
                <w:bCs/>
                <w:kern w:val="2"/>
                <w:sz w:val="28"/>
                <w:szCs w:val="28"/>
                <w:u w:val="none"/>
                <w:lang w:val="en-US" w:eastAsia="zh-CN" w:bidi="ar-SA"/>
              </w:rPr>
              <w:t>3.</w:t>
            </w:r>
            <w:r>
              <w:rPr>
                <w:rFonts w:hint="eastAsia" w:ascii="仿宋" w:hAnsi="仿宋" w:eastAsia="仿宋" w:cs="仿宋"/>
                <w:b w:val="0"/>
                <w:bCs/>
                <w:color w:val="FF0000"/>
                <w:kern w:val="2"/>
                <w:sz w:val="28"/>
                <w:szCs w:val="28"/>
                <w:u w:val="single"/>
                <w:lang w:val="en-US" w:eastAsia="zh-CN" w:bidi="ar-SA"/>
              </w:rPr>
              <w:t>鱼苗投放过程中的力资费及运输费用等一切费用由成交供应商承担，投标报价为合格鱼苗送到指定地点投放的包干价。投标报价为投标人完成本项目所应支付或发生的各项金额的总和，为完成项目所需要的一切费用。投标人对投标报价的准确性负责，任何漏报、错报等均是投标人的风险。</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b w:val="0"/>
                <w:sz w:val="28"/>
                <w:szCs w:val="28"/>
                <w:highlight w:val="yellow"/>
                <w:lang w:val="en-US"/>
              </w:rPr>
            </w:pPr>
            <w:r>
              <w:rPr>
                <w:rFonts w:hint="eastAsia" w:ascii="仿宋" w:hAnsi="仿宋" w:eastAsia="仿宋" w:cs="仿宋"/>
                <w:b w:val="0"/>
                <w:bCs/>
                <w:color w:val="000000" w:themeColor="text1"/>
                <w:kern w:val="2"/>
                <w:sz w:val="28"/>
                <w:szCs w:val="28"/>
                <w:u w:val="single"/>
                <w:lang w:val="en-US" w:eastAsia="zh-CN" w:bidi="ar-SA"/>
                <w14:textFill>
                  <w14:solidFill>
                    <w14:schemeClr w14:val="tx1"/>
                  </w14:solidFill>
                </w14:textFill>
              </w:rPr>
              <w:t>4.供应商按照第三章第五条的要求，必须提供《采购工期承诺书》、《鱼苗供应质量承诺书》、《发票承诺书》，否则作无效投标处理。</w:t>
            </w:r>
          </w:p>
        </w:tc>
      </w:tr>
    </w:tbl>
    <w:p>
      <w:pPr>
        <w:keepNext w:val="0"/>
        <w:keepLines w:val="0"/>
        <w:pageBreakBefore w:val="0"/>
        <w:widowControl/>
        <w:kinsoku/>
        <w:wordWrap/>
        <w:overflowPunct/>
        <w:topLinePunct w:val="0"/>
        <w:autoSpaceDE/>
        <w:autoSpaceDN/>
        <w:bidi w:val="0"/>
        <w:spacing w:line="440" w:lineRule="exact"/>
        <w:jc w:val="left"/>
        <w:textAlignment w:val="auto"/>
        <w:rPr>
          <w:rFonts w:ascii="仿宋" w:hAnsi="仿宋" w:eastAsia="仿宋" w:cs="仿宋"/>
          <w:bCs/>
          <w:szCs w:val="28"/>
        </w:rPr>
      </w:pPr>
      <w:r>
        <w:rPr>
          <w:rFonts w:hint="eastAsia" w:ascii="仿宋" w:hAnsi="仿宋" w:eastAsia="仿宋" w:cs="仿宋"/>
          <w:szCs w:val="28"/>
          <w:lang w:val="hr-HR"/>
        </w:rPr>
        <w:br w:type="page"/>
      </w:r>
      <w:r>
        <w:rPr>
          <w:rFonts w:hint="eastAsia" w:ascii="仿宋" w:hAnsi="仿宋" w:eastAsia="仿宋" w:cs="仿宋"/>
          <w:bCs/>
          <w:szCs w:val="28"/>
        </w:rPr>
        <w:t>一、总　则</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1.适用范围</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1.1本文件仅适用于本文件中所叙述的项目。</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2.定义</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2.1“采购人”是指：详见《谈判须知前附表》。</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2.2“监管部门”是指：</w:t>
      </w:r>
      <w:r>
        <w:rPr>
          <w:rFonts w:hint="eastAsia" w:ascii="仿宋" w:hAnsi="仿宋" w:eastAsia="仿宋" w:cs="仿宋"/>
          <w:szCs w:val="28"/>
        </w:rPr>
        <w:t>黄石金安投资集团有限公司纪检监察室</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2.3“供应商”是指：获得该项目谈判小组确定参加谈判的法人或者其他组织及自然人。如供应商在本次谈判中成交,即成为“成交供应商”。</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2.4“响应文件”是指：供应商根据本文件要求编制包含价格、技术、服务和合同草案条款等所有内容的文件。</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3.1具备《政府采购法》第二十二条第一款规定的条件，并提供以下证明材料：</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1）法人或者其他组织的营业执照等证明文件，如供应商是自然人的提供身份证明材料；</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lang w:val="en-US" w:eastAsia="zh-CN"/>
        </w:rPr>
        <w:t>2</w:t>
      </w:r>
      <w:r>
        <w:rPr>
          <w:rFonts w:hint="eastAsia" w:ascii="仿宋" w:hAnsi="仿宋" w:eastAsia="仿宋" w:cs="仿宋"/>
          <w:bCs/>
          <w:szCs w:val="28"/>
        </w:rPr>
        <w:t>）具备履行合同所必需的设备和专业技术能力的证明材料；</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3.2如经营、开发或承担本采购项目的货物、服务国家有相关资质要求、或强制性规范、或行业标准的，应已经取得并提供相应的资质证书；</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4.费用</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4.1供应商应自行承担所有与编写和提交响应文件有关的费用，不论谈判结果如何，采购人在任何情况下无义务和责任承担此类费用。</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4.2采购人不向成交供应商收取服务费及其他费用。</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二、响应文件的编制</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5. 响应文件编制基本要求</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5.1响应文件以及与采购人就有关谈判的所有来往函电均应使用简体中文。</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5.2供应商应认真阅读、并充分理解本文件的全部内容（包括所有的补充、修改内容），承诺并履行本文件中各项条款规定及要求。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5.3响应文件应按本文件的全部内容，包括所有的补充通知及附件进行编制。</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5.4如因供应商只提供本文件要求的部分内容或附件的，谈判小组有权拒绝其补充和谈判。</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5.5响应文件的组成</w:t>
      </w:r>
    </w:p>
    <w:p>
      <w:pPr>
        <w:keepNext w:val="0"/>
        <w:keepLines w:val="0"/>
        <w:pageBreakBefore w:val="0"/>
        <w:kinsoku/>
        <w:wordWrap/>
        <w:overflowPunct/>
        <w:topLinePunct w:val="0"/>
        <w:autoSpaceDE/>
        <w:autoSpaceDN/>
        <w:bidi w:val="0"/>
        <w:spacing w:line="440" w:lineRule="exact"/>
        <w:ind w:left="364" w:leftChars="130"/>
        <w:textAlignment w:val="auto"/>
        <w:rPr>
          <w:rFonts w:ascii="仿宋" w:hAnsi="仿宋" w:eastAsia="仿宋" w:cs="仿宋"/>
          <w:bCs/>
          <w:szCs w:val="28"/>
        </w:rPr>
      </w:pPr>
      <w:r>
        <w:rPr>
          <w:rFonts w:hint="eastAsia" w:ascii="仿宋" w:hAnsi="仿宋" w:eastAsia="仿宋" w:cs="仿宋"/>
          <w:bCs/>
          <w:szCs w:val="28"/>
        </w:rPr>
        <w:t>不限于以下内容，如未提供，谈判小组有权拒绝其响应文件：</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1）谈判书(附件1)；</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2）资格性符合性检查对照表(附件2)；</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3）法定代表人（负责人）授权书(附件3)；</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szCs w:val="28"/>
        </w:rPr>
        <w:t>4）</w:t>
      </w:r>
      <w:r>
        <w:rPr>
          <w:rFonts w:hint="eastAsia" w:ascii="仿宋" w:hAnsi="仿宋" w:eastAsia="仿宋" w:cs="仿宋"/>
          <w:bCs/>
          <w:szCs w:val="28"/>
        </w:rPr>
        <w:t>法人或者其他组织的营业执照等证明文件，自然人的身份证明；</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hint="eastAsia" w:ascii="仿宋" w:hAnsi="仿宋" w:eastAsia="仿宋" w:cs="仿宋"/>
          <w:bCs/>
          <w:szCs w:val="28"/>
        </w:rPr>
      </w:pPr>
      <w:r>
        <w:rPr>
          <w:rFonts w:hint="eastAsia" w:ascii="仿宋" w:hAnsi="仿宋" w:eastAsia="仿宋" w:cs="仿宋"/>
          <w:bCs/>
          <w:szCs w:val="28"/>
          <w:lang w:val="en-US" w:eastAsia="zh-CN"/>
        </w:rPr>
        <w:t>5</w:t>
      </w:r>
      <w:r>
        <w:rPr>
          <w:rFonts w:hint="eastAsia" w:ascii="仿宋" w:hAnsi="仿宋" w:eastAsia="仿宋" w:cs="仿宋"/>
          <w:bCs/>
          <w:szCs w:val="28"/>
        </w:rPr>
        <w:t>）具备履行合同所必需的资格证明文件；</w:t>
      </w:r>
    </w:p>
    <w:p>
      <w:pPr>
        <w:keepNext w:val="0"/>
        <w:keepLines w:val="0"/>
        <w:widowControl w:val="0"/>
        <w:suppressLineNumbers w:val="0"/>
        <w:spacing w:before="0" w:beforeAutospacing="0" w:after="0" w:afterAutospacing="0" w:line="500" w:lineRule="exact"/>
        <w:ind w:left="423" w:leftChars="1" w:right="0" w:hanging="420" w:hangingChars="150"/>
        <w:jc w:val="both"/>
      </w:pPr>
      <w:r>
        <w:rPr>
          <w:rFonts w:hint="eastAsia" w:ascii="仿宋" w:hAnsi="仿宋" w:eastAsia="仿宋" w:cs="仿宋"/>
          <w:bCs/>
          <w:kern w:val="2"/>
          <w:sz w:val="28"/>
          <w:szCs w:val="28"/>
          <w:lang w:val="en-US" w:eastAsia="zh-CN" w:bidi="ar"/>
        </w:rPr>
        <w:t>6）商务报价文件；</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lang w:val="en-US" w:eastAsia="zh-CN"/>
        </w:rPr>
        <w:t>7</w:t>
      </w:r>
      <w:r>
        <w:rPr>
          <w:rFonts w:hint="eastAsia" w:ascii="仿宋" w:hAnsi="仿宋" w:eastAsia="仿宋" w:cs="仿宋"/>
          <w:bCs/>
          <w:szCs w:val="28"/>
        </w:rPr>
        <w:t>）本文件要求提供的其他资格证明文件</w:t>
      </w:r>
      <w:r>
        <w:rPr>
          <w:rFonts w:hint="eastAsia" w:ascii="仿宋" w:hAnsi="仿宋" w:eastAsia="仿宋" w:cs="仿宋"/>
          <w:bCs/>
          <w:szCs w:val="28"/>
          <w:lang w:eastAsia="zh-CN"/>
        </w:rPr>
        <w:t>、</w:t>
      </w:r>
      <w:r>
        <w:rPr>
          <w:rFonts w:hint="eastAsia" w:ascii="仿宋" w:hAnsi="仿宋" w:eastAsia="仿宋" w:cs="仿宋"/>
          <w:bCs/>
          <w:szCs w:val="28"/>
        </w:rPr>
        <w:t>资料</w:t>
      </w:r>
      <w:r>
        <w:rPr>
          <w:rFonts w:hint="eastAsia" w:ascii="仿宋" w:hAnsi="仿宋" w:eastAsia="仿宋" w:cs="仿宋"/>
          <w:bCs/>
          <w:szCs w:val="28"/>
          <w:lang w:eastAsia="zh-CN"/>
        </w:rPr>
        <w:t>、承诺书</w:t>
      </w:r>
      <w:r>
        <w:rPr>
          <w:rFonts w:hint="eastAsia" w:ascii="仿宋" w:hAnsi="仿宋" w:eastAsia="仿宋" w:cs="仿宋"/>
          <w:bCs/>
          <w:szCs w:val="28"/>
        </w:rPr>
        <w:t>。</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6.计量单位</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6.1除技术要求中另有规定外，本文件所使用的计量单位均应采用国家法定计量单位。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三、响应文件有效期</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7. 本项目谈判有效期为谈判之日算起</w:t>
      </w:r>
      <w:r>
        <w:rPr>
          <w:rFonts w:hint="eastAsia" w:ascii="仿宋" w:hAnsi="仿宋" w:eastAsia="仿宋" w:cs="仿宋"/>
          <w:b/>
          <w:szCs w:val="28"/>
          <w:u w:val="single"/>
        </w:rPr>
        <w:t>10个</w:t>
      </w:r>
      <w:r>
        <w:rPr>
          <w:rFonts w:hint="eastAsia" w:ascii="仿宋" w:hAnsi="仿宋" w:eastAsia="仿宋" w:cs="仿宋"/>
          <w:bCs/>
          <w:szCs w:val="28"/>
        </w:rPr>
        <w:t>工作日内保持有效，在此期间响应文件有效。谈判结束后，在有效期内谈判供应商不得改变谈判内容、服务期及承诺的全部义务。响应文件有效期比本文件规定短的，谈判小组将视响应文件无效予以拒绝。</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8. 在特殊情况下，在原谈判有效期满之前，采购人可向谈判供应商提出延长谈判有效期的要求。这种要求与答复均应采用书面形式。谈判供应商可以拒绝采购人的要求，</w:t>
      </w:r>
      <w:r>
        <w:rPr>
          <w:rFonts w:hint="eastAsia" w:ascii="仿宋" w:hAnsi="仿宋" w:eastAsia="仿宋" w:cs="仿宋"/>
          <w:szCs w:val="28"/>
          <w:lang w:val="zh-CN"/>
        </w:rPr>
        <w:t>但其谈判在原谈判有效期期满后将不再有效。</w:t>
      </w:r>
      <w:r>
        <w:rPr>
          <w:rFonts w:hint="eastAsia" w:ascii="仿宋" w:hAnsi="仿宋" w:eastAsia="仿宋" w:cs="仿宋"/>
          <w:bCs/>
          <w:szCs w:val="28"/>
        </w:rPr>
        <w:t>同意延长谈判有效期的谈判供应商不允许修改其响应文件。</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szCs w:val="28"/>
        </w:rPr>
      </w:pPr>
      <w:r>
        <w:rPr>
          <w:rFonts w:hint="eastAsia" w:ascii="仿宋" w:hAnsi="仿宋" w:eastAsia="仿宋" w:cs="仿宋"/>
          <w:szCs w:val="28"/>
        </w:rPr>
        <w:t>9</w:t>
      </w:r>
      <w:r>
        <w:rPr>
          <w:rFonts w:hint="eastAsia" w:ascii="仿宋" w:hAnsi="仿宋" w:eastAsia="仿宋" w:cs="仿宋"/>
          <w:szCs w:val="28"/>
          <w:lang w:val="zh-CN"/>
        </w:rPr>
        <w:t>.供应商所递交的响应文件无论成交与否不予退还。</w:t>
      </w:r>
    </w:p>
    <w:p>
      <w:pPr>
        <w:keepNext w:val="0"/>
        <w:keepLines w:val="0"/>
        <w:pageBreakBefore w:val="0"/>
        <w:kinsoku/>
        <w:wordWrap/>
        <w:overflowPunct/>
        <w:topLinePunct w:val="0"/>
        <w:autoSpaceDE/>
        <w:autoSpaceDN/>
        <w:bidi w:val="0"/>
        <w:spacing w:line="440" w:lineRule="exact"/>
        <w:textAlignment w:val="auto"/>
        <w:outlineLvl w:val="0"/>
        <w:rPr>
          <w:rFonts w:ascii="仿宋" w:hAnsi="仿宋" w:eastAsia="仿宋" w:cs="仿宋"/>
          <w:szCs w:val="28"/>
        </w:rPr>
      </w:pPr>
      <w:r>
        <w:rPr>
          <w:rFonts w:hint="eastAsia" w:ascii="仿宋" w:hAnsi="仿宋" w:eastAsia="仿宋" w:cs="仿宋"/>
          <w:szCs w:val="28"/>
        </w:rPr>
        <w:t>四、谈判要求</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szCs w:val="28"/>
        </w:rPr>
      </w:pPr>
      <w:r>
        <w:rPr>
          <w:rFonts w:hint="eastAsia" w:ascii="仿宋" w:hAnsi="仿宋" w:eastAsia="仿宋" w:cs="仿宋"/>
          <w:szCs w:val="28"/>
        </w:rPr>
        <w:t>10.谈判以人民币谈判。</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szCs w:val="28"/>
        </w:rPr>
      </w:pPr>
      <w:r>
        <w:rPr>
          <w:rFonts w:hint="eastAsia" w:ascii="仿宋" w:hAnsi="仿宋" w:eastAsia="仿宋" w:cs="仿宋"/>
          <w:szCs w:val="28"/>
        </w:rPr>
        <w:t>11.对于本文件中未列明，供应商认为必需的费用也需列入总谈判。在合同实施时，采购人将不予支付成交供应商没有列入的项目费用，并认为此项目的费用已包括在总谈判中。</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szCs w:val="28"/>
        </w:rPr>
        <w:t>12.成交供应商负责本项目所需的售后服务等全部工作，文件另有规定的除外。</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五、响应文件的份数、封装和递交</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13.响应文件的份数和封装</w:t>
      </w:r>
    </w:p>
    <w:p>
      <w:pPr>
        <w:keepNext w:val="0"/>
        <w:keepLines w:val="0"/>
        <w:widowControl w:val="0"/>
        <w:suppressLineNumbers w:val="0"/>
        <w:spacing w:before="0" w:beforeAutospacing="0" w:after="0" w:afterAutospacing="0" w:line="500" w:lineRule="exact"/>
        <w:ind w:left="420" w:right="0" w:hanging="420"/>
        <w:jc w:val="both"/>
        <w:rPr>
          <w:rFonts w:hint="eastAsia" w:ascii="仿宋" w:hAnsi="仿宋" w:eastAsia="仿宋" w:cs="仿宋"/>
          <w:bCs/>
          <w:szCs w:val="28"/>
          <w:lang w:val="en-US"/>
        </w:rPr>
      </w:pPr>
      <w:r>
        <w:rPr>
          <w:rFonts w:hint="eastAsia" w:ascii="仿宋" w:hAnsi="仿宋" w:eastAsia="仿宋" w:cs="仿宋"/>
          <w:bCs/>
          <w:kern w:val="2"/>
          <w:sz w:val="28"/>
          <w:szCs w:val="28"/>
          <w:lang w:val="en-US" w:eastAsia="zh-CN" w:bidi="ar"/>
        </w:rPr>
        <w:t>13.1</w:t>
      </w:r>
      <w:r>
        <w:rPr>
          <w:rFonts w:hint="eastAsia" w:ascii="仿宋" w:hAnsi="仿宋" w:eastAsia="仿宋" w:cs="仿宋"/>
          <w:bCs/>
          <w:kern w:val="2"/>
          <w:sz w:val="28"/>
          <w:szCs w:val="28"/>
          <w:u w:val="single"/>
          <w:lang w:val="en-US" w:eastAsia="zh-CN" w:bidi="ar"/>
        </w:rPr>
        <w:t>响应文件一式三份，其中正本一份，副本二份。</w:t>
      </w:r>
      <w:r>
        <w:rPr>
          <w:rFonts w:hint="eastAsia" w:ascii="仿宋" w:hAnsi="仿宋" w:eastAsia="仿宋" w:cs="仿宋"/>
          <w:kern w:val="2"/>
          <w:sz w:val="28"/>
          <w:szCs w:val="28"/>
          <w:shd w:val="clear" w:fill="FFFFFF"/>
          <w:lang w:val="en-US" w:eastAsia="zh-CN" w:bidi="ar"/>
        </w:rPr>
        <w:t>每套响应文件须清楚地标明“正本”、“副本”。 若副本与正本不符，以正本为准。没有注明正本和副本的，招标人可以任意一本作为正本。</w:t>
      </w:r>
    </w:p>
    <w:p>
      <w:pPr>
        <w:keepNext w:val="0"/>
        <w:keepLines w:val="0"/>
        <w:widowControl w:val="0"/>
        <w:suppressLineNumbers w:val="0"/>
        <w:spacing w:before="0" w:beforeAutospacing="0" w:after="0" w:afterAutospacing="0" w:line="500" w:lineRule="exact"/>
        <w:ind w:left="420" w:right="-56" w:rightChars="-20" w:hanging="420" w:hangingChars="150"/>
        <w:jc w:val="both"/>
        <w:rPr>
          <w:rFonts w:hint="eastAsia" w:ascii="仿宋" w:hAnsi="仿宋" w:eastAsia="仿宋" w:cs="仿宋"/>
          <w:b/>
          <w:bCs/>
          <w:szCs w:val="28"/>
          <w:lang w:val="en-US"/>
        </w:rPr>
      </w:pPr>
      <w:r>
        <w:rPr>
          <w:rFonts w:hint="eastAsia" w:ascii="仿宋" w:hAnsi="仿宋" w:eastAsia="仿宋" w:cs="仿宋"/>
          <w:bCs/>
          <w:kern w:val="2"/>
          <w:sz w:val="28"/>
          <w:szCs w:val="28"/>
          <w:lang w:val="en-US" w:eastAsia="zh-CN" w:bidi="ar"/>
        </w:rPr>
        <w:t>13.2</w:t>
      </w:r>
      <w:r>
        <w:rPr>
          <w:rFonts w:hint="eastAsia" w:ascii="仿宋" w:hAnsi="仿宋" w:eastAsia="仿宋" w:cs="仿宋"/>
          <w:kern w:val="2"/>
          <w:sz w:val="28"/>
          <w:szCs w:val="28"/>
          <w:shd w:val="clear" w:fill="FFFFFF"/>
          <w:lang w:val="en-US" w:eastAsia="zh-CN" w:bidi="ar"/>
        </w:rPr>
        <w:t>投标人应将所有响应文件封装在一个封包中，</w:t>
      </w:r>
      <w:r>
        <w:rPr>
          <w:rFonts w:hint="eastAsia" w:ascii="仿宋" w:hAnsi="仿宋" w:eastAsia="仿宋" w:cs="仿宋"/>
          <w:bCs/>
          <w:kern w:val="2"/>
          <w:sz w:val="28"/>
          <w:szCs w:val="28"/>
          <w:lang w:val="en-US" w:eastAsia="zh-CN" w:bidi="ar"/>
        </w:rPr>
        <w:t>封包上应写明项目相关信息</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shd w:val="clear" w:fill="FFFFFF"/>
          <w:lang w:val="en-US" w:eastAsia="zh-CN" w:bidi="ar"/>
        </w:rPr>
        <w:t>封口处加盖投标人印章</w:t>
      </w:r>
      <w:r>
        <w:rPr>
          <w:rFonts w:hint="eastAsia" w:ascii="仿宋" w:hAnsi="仿宋" w:eastAsia="仿宋" w:cs="仿宋"/>
          <w:bCs/>
          <w:kern w:val="2"/>
          <w:sz w:val="28"/>
          <w:szCs w:val="28"/>
          <w:lang w:val="en-US" w:eastAsia="zh-CN" w:bidi="ar"/>
        </w:rPr>
        <w:t>。</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14.响应文件的递交</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14.1</w:t>
      </w:r>
      <w:r>
        <w:rPr>
          <w:rFonts w:hint="eastAsia" w:ascii="仿宋" w:hAnsi="仿宋" w:eastAsia="仿宋" w:cs="仿宋"/>
          <w:bCs/>
          <w:sz w:val="24"/>
          <w:szCs w:val="24"/>
        </w:rPr>
        <w:t>所有响应文件应于规定的时间前递交到采购人。</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szCs w:val="28"/>
        </w:rPr>
      </w:pPr>
      <w:r>
        <w:rPr>
          <w:rFonts w:hint="eastAsia" w:ascii="仿宋" w:hAnsi="仿宋" w:eastAsia="仿宋" w:cs="仿宋"/>
          <w:bCs/>
          <w:szCs w:val="28"/>
        </w:rPr>
        <w:t>15</w:t>
      </w:r>
      <w:r>
        <w:rPr>
          <w:rFonts w:hint="eastAsia" w:ascii="仿宋" w:hAnsi="仿宋" w:eastAsia="仿宋" w:cs="仿宋"/>
          <w:szCs w:val="28"/>
        </w:rPr>
        <w:t>.迟交的响应文件</w:t>
      </w:r>
    </w:p>
    <w:p>
      <w:pPr>
        <w:keepNext w:val="0"/>
        <w:keepLines w:val="0"/>
        <w:pageBreakBefore w:val="0"/>
        <w:kinsoku/>
        <w:wordWrap/>
        <w:overflowPunct/>
        <w:topLinePunct w:val="0"/>
        <w:autoSpaceDE/>
        <w:autoSpaceDN/>
        <w:bidi w:val="0"/>
        <w:spacing w:line="440" w:lineRule="exact"/>
        <w:ind w:left="464" w:leftChars="-1" w:hanging="467" w:hangingChars="167"/>
        <w:textAlignment w:val="auto"/>
        <w:rPr>
          <w:rFonts w:ascii="仿宋" w:hAnsi="仿宋" w:eastAsia="仿宋" w:cs="仿宋"/>
          <w:bCs/>
          <w:szCs w:val="28"/>
        </w:rPr>
      </w:pPr>
      <w:r>
        <w:rPr>
          <w:rFonts w:hint="eastAsia" w:ascii="仿宋" w:hAnsi="仿宋" w:eastAsia="仿宋" w:cs="仿宋"/>
          <w:szCs w:val="28"/>
        </w:rPr>
        <w:t>15.1</w:t>
      </w:r>
      <w:r>
        <w:rPr>
          <w:rFonts w:hint="eastAsia" w:ascii="仿宋" w:hAnsi="仿宋" w:eastAsia="仿宋" w:cs="仿宋"/>
          <w:bCs/>
          <w:szCs w:val="28"/>
        </w:rPr>
        <w:t>采购人</w:t>
      </w:r>
      <w:r>
        <w:rPr>
          <w:rFonts w:hint="eastAsia" w:ascii="仿宋" w:hAnsi="仿宋" w:eastAsia="仿宋" w:cs="仿宋"/>
          <w:szCs w:val="28"/>
        </w:rPr>
        <w:t>将拒绝或原封退回在其规定的递交响应文件截止时间之后收到的任何响应文件。</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六、谈判小组的组成</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仿宋" w:hAnsi="仿宋" w:eastAsia="仿宋" w:cs="仿宋"/>
          <w:bCs/>
          <w:szCs w:val="28"/>
          <w:lang w:eastAsia="zh-CN"/>
        </w:rPr>
      </w:pPr>
      <w:r>
        <w:rPr>
          <w:rFonts w:hint="eastAsia" w:ascii="仿宋" w:hAnsi="仿宋" w:eastAsia="仿宋" w:cs="仿宋"/>
          <w:bCs/>
          <w:szCs w:val="28"/>
        </w:rPr>
        <w:t>16.本次谈判由采购人依法组建的谈判小组进行</w:t>
      </w:r>
      <w:r>
        <w:rPr>
          <w:rFonts w:hint="eastAsia" w:ascii="仿宋" w:hAnsi="仿宋" w:eastAsia="仿宋" w:cs="仿宋"/>
          <w:bCs/>
          <w:szCs w:val="28"/>
          <w:lang w:eastAsia="zh-CN"/>
        </w:rPr>
        <w:t>。</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
          <w:szCs w:val="28"/>
        </w:rPr>
      </w:pPr>
      <w:r>
        <w:rPr>
          <w:rFonts w:hint="eastAsia" w:ascii="仿宋" w:hAnsi="仿宋" w:eastAsia="仿宋" w:cs="仿宋"/>
          <w:bCs/>
          <w:szCs w:val="28"/>
        </w:rPr>
        <w:t>16.1</w:t>
      </w:r>
      <w:r>
        <w:rPr>
          <w:rFonts w:hint="eastAsia" w:ascii="仿宋" w:hAnsi="仿宋" w:eastAsia="仿宋" w:cs="仿宋"/>
          <w:b/>
          <w:szCs w:val="28"/>
        </w:rPr>
        <w:t>谈判小组成员由一名采购人代表和两名黄石市国资公司系统专家（技术、经济、法律等方面）组成。</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16.2谈判小组负责制定谈判文件、确定谈判供应商名单、响应文件的评审、谈判、根据谈判情况编写评审报告，协助处理质疑等工作。</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七、谈判的步骤</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17.谈判供应商授权代表及其商务技术人员按要求参加本项目谈判过程。</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18.资格性评审</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18.1谈判小组验证各供应商法定代表人（负责人）或委托授权人的身份。供应商法定代表人（负责人）或委托授权人身份与响应文件不符的、响应文件未按要求加盖印章和签字的，谈判小组将拒绝该供应商参加谈判。</w:t>
      </w:r>
    </w:p>
    <w:p>
      <w:pPr>
        <w:keepNext w:val="0"/>
        <w:keepLines w:val="0"/>
        <w:pageBreakBefore w:val="0"/>
        <w:kinsoku/>
        <w:wordWrap/>
        <w:overflowPunct/>
        <w:topLinePunct w:val="0"/>
        <w:autoSpaceDE/>
        <w:autoSpaceDN/>
        <w:bidi w:val="0"/>
        <w:spacing w:line="440" w:lineRule="exact"/>
        <w:ind w:left="420" w:hanging="420" w:hangingChars="150"/>
        <w:textAlignment w:val="auto"/>
        <w:rPr>
          <w:rFonts w:hint="eastAsia" w:ascii="仿宋" w:hAnsi="仿宋" w:eastAsia="仿宋" w:cs="仿宋"/>
          <w:bCs/>
          <w:szCs w:val="28"/>
          <w:lang w:eastAsia="zh-CN"/>
        </w:rPr>
      </w:pPr>
      <w:r>
        <w:rPr>
          <w:rFonts w:hint="eastAsia" w:ascii="仿宋" w:hAnsi="仿宋" w:eastAsia="仿宋" w:cs="仿宋"/>
          <w:bCs/>
          <w:szCs w:val="28"/>
        </w:rPr>
        <w:t>18.2谈判小组根据谈判文件规定的供应商资格条件、评定成交的标准等事项对供应商提交的响应文件进行评审，</w:t>
      </w:r>
      <w:r>
        <w:rPr>
          <w:rFonts w:hint="eastAsia" w:ascii="仿宋" w:hAnsi="仿宋" w:eastAsia="仿宋" w:cs="仿宋"/>
          <w:szCs w:val="28"/>
        </w:rPr>
        <w:t>资格性评审和符合性审查不符合谈判文件要求的响应文件按无效文件处理</w:t>
      </w:r>
      <w:r>
        <w:rPr>
          <w:rFonts w:hint="eastAsia" w:ascii="仿宋" w:hAnsi="仿宋" w:eastAsia="仿宋" w:cs="仿宋"/>
          <w:bCs/>
          <w:szCs w:val="28"/>
        </w:rPr>
        <w:t>，不进入谈判，并告知有关供应商。</w:t>
      </w:r>
      <w:r>
        <w:rPr>
          <w:rFonts w:hint="eastAsia" w:ascii="仿宋" w:hAnsi="仿宋" w:eastAsia="仿宋" w:cs="仿宋"/>
          <w:bCs/>
          <w:szCs w:val="28"/>
          <w:u w:val="single"/>
        </w:rPr>
        <w:t>具体评审内容见本章</w:t>
      </w:r>
      <w:r>
        <w:rPr>
          <w:rFonts w:hint="eastAsia" w:ascii="仿宋" w:hAnsi="仿宋" w:eastAsia="仿宋" w:cs="仿宋"/>
          <w:bCs/>
          <w:szCs w:val="28"/>
          <w:u w:val="single"/>
          <w:lang w:eastAsia="zh-CN"/>
        </w:rPr>
        <w:t>，本项目各标包谈判步骤一致。</w:t>
      </w:r>
    </w:p>
    <w:p>
      <w:pPr>
        <w:keepNext w:val="0"/>
        <w:keepLines w:val="0"/>
        <w:pageBreakBefore w:val="0"/>
        <w:kinsoku/>
        <w:wordWrap/>
        <w:overflowPunct/>
        <w:topLinePunct w:val="0"/>
        <w:autoSpaceDE/>
        <w:autoSpaceDN/>
        <w:bidi w:val="0"/>
        <w:spacing w:line="440" w:lineRule="exact"/>
        <w:ind w:left="420" w:hanging="420" w:hangingChars="150"/>
        <w:textAlignment w:val="auto"/>
        <w:rPr>
          <w:rFonts w:hint="default"/>
          <w:lang w:val="en-US" w:eastAsia="zh-CN"/>
        </w:rPr>
      </w:pPr>
      <w:r>
        <w:rPr>
          <w:rFonts w:hint="eastAsia" w:ascii="仿宋" w:hAnsi="仿宋" w:eastAsia="仿宋" w:cs="仿宋"/>
          <w:bCs/>
          <w:szCs w:val="28"/>
          <w:lang w:val="en-US" w:eastAsia="zh-CN"/>
        </w:rPr>
        <w:t>18.3</w:t>
      </w:r>
      <w:r>
        <w:rPr>
          <w:rFonts w:hint="eastAsia" w:ascii="仿宋" w:hAnsi="仿宋" w:eastAsia="仿宋" w:cs="仿宋"/>
          <w:bCs/>
          <w:szCs w:val="28"/>
          <w:u w:val="single"/>
          <w:lang w:eastAsia="zh-CN"/>
        </w:rPr>
        <w:t>本项目五个标包，进入谈判后，首先标包一谈判，标包一谈判结束后，再进行标包二谈判，分别依次进行谈判。供应商按照自身情况，选择参与各标包。</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19.第一轮谈判</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19.1谈判小组将按照随机抽签的顺序决定谈判供应商的谈判顺序，并与单一谈判供应商分别进行谈判。</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19.2谈判小组对照谈判文件与供应商的响应文件分别就采购需求、质量和服务等进行谈判，并了解其谈判组成情况。谈判中，谈判的任何一方不得透露与谈判有关的其他供应商的技术资料、价格和其他信息。</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19.3响应文件的澄清和说明</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2）谈判小组要求供应商澄清、说明或者更正响应文件应以书面形式作出。供应商的澄清、说明或者更正应当由法定代表人（负责人）或其授权代表签字或者加盖印章。</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3）供应商可以对参加谈判项目的采购需求提出优化建议，并以书面提交谈判小组。</w:t>
      </w:r>
    </w:p>
    <w:p>
      <w:pPr>
        <w:keepNext w:val="0"/>
        <w:keepLines w:val="0"/>
        <w:pageBreakBefore w:val="0"/>
        <w:kinsoku/>
        <w:wordWrap/>
        <w:overflowPunct/>
        <w:topLinePunct w:val="0"/>
        <w:autoSpaceDE/>
        <w:autoSpaceDN/>
        <w:bidi w:val="0"/>
        <w:spacing w:line="440" w:lineRule="exact"/>
        <w:ind w:left="420" w:hanging="420" w:hangingChars="150"/>
        <w:textAlignment w:val="auto"/>
        <w:rPr>
          <w:rFonts w:ascii="仿宋" w:hAnsi="仿宋" w:eastAsia="仿宋" w:cs="仿宋"/>
          <w:bCs/>
          <w:szCs w:val="28"/>
        </w:rPr>
      </w:pPr>
      <w:r>
        <w:rPr>
          <w:rFonts w:hint="eastAsia" w:ascii="仿宋" w:hAnsi="仿宋" w:eastAsia="仿宋" w:cs="仿宋"/>
          <w:bCs/>
          <w:szCs w:val="28"/>
        </w:rPr>
        <w:t>19.4谈判小组按谈判文件设定的方法和标准确定谈判供应商符合谈判文件要求的，该谈判供应商即为合格的供应商。</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19.5第一轮谈判后，合格的供应商超过三家的，谈判小组可根据采购项目的特点、采购人的实际需求及与各供应商的谈判情况对谈判文件作出实质性变动后进行下一轮谈判，或直接进入最后谈判。变动后的谈判文件至少有3家供应商满足。</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19.6合格的供应商不足3家的，谈判小组、采购人可在降低采购需求中的技术、服务要求以及合同草案条款后进行下一轮谈判。否则，本次谈判终止，重新开展采购活动。</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20.谈判文件修正</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20.1谈判小组可根据谈判文件和谈判情况实质性变动采购需求中的技术、服务要求以及合同草案条款，但不得变动谈判文件中的其他内容。对谈判文件作出的实质性变动是谈判文件的有效组成部分。</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20.2谈判小组将谈判文件的修改结果以书面形式通知参加谈判的供应商。</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20.3谈判供应商根据第一轮谈判情况和谈判文件修改书面通知，对原响应文件进行修正，并将修正文件签字（或盖章）后密封送交谈判小组。逾时不交的，视同放弃谈判。修正文件与响应文件同具法律效应。</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 xml:space="preserve">20.4对无法详细描述需求，需要供应商提供设计或者解决方案的项目，谈判小组可以根据采购人对需求确认情况，进行多轮谈判，直至采购人代表最终确认采购需求为止。 </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21. 第二轮谈判</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21.1谈判小组就修正后的谈判文件与谈判供应商分别进行谈判。</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21.2第二轮谈判结束后，实质性响应谈判文件及变动后谈判文件要求的供应商超过或不足3家的，按照上一轮谈判程序办理，以此类推。</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22. 最后谈判</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22.1谈判小组对谈判文件中能够详细列明采购标的的技术、服务要求的，在谈判结束后，所有继续参加谈判合格的供应商应在规定时间内提交最后谈判。</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22.2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谈判。</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22.3如果出现相同最低谈判，谈判小组将要求相同最低谈判的谈判供应商再次谈判，直至确定只有一个最低谈判为止。</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22.4谈判供应商的谈判均超过了本项目预算或谈判未超过采购预算的供应商不足三家的，谈判活动终止。</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22.5最后谈判文件应密封，并在规定的同一时间内提交。最后谈判是供应商响应文件的有效组成部分。</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八、确定成交供应商</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 xml:space="preserve">24. </w:t>
      </w:r>
      <w:r>
        <w:rPr>
          <w:rFonts w:hint="eastAsia" w:ascii="仿宋" w:hAnsi="仿宋" w:eastAsia="仿宋" w:cs="仿宋"/>
          <w:szCs w:val="28"/>
        </w:rPr>
        <w:t>谈判小组从质量和服务均能满足本文件实质性要求的供应商中，</w:t>
      </w:r>
      <w:r>
        <w:rPr>
          <w:rFonts w:hint="eastAsia" w:ascii="仿宋" w:hAnsi="仿宋" w:eastAsia="仿宋" w:cs="仿宋"/>
          <w:szCs w:val="28"/>
          <w:u w:val="single"/>
          <w:lang w:eastAsia="zh-CN"/>
        </w:rPr>
        <w:t>各标包</w:t>
      </w:r>
      <w:r>
        <w:rPr>
          <w:rFonts w:hint="eastAsia" w:ascii="仿宋" w:hAnsi="仿宋" w:eastAsia="仿宋" w:cs="仿宋"/>
          <w:szCs w:val="28"/>
        </w:rPr>
        <w:t>按照评审价或谈判由低到高的顺序提出3名以上成交候选人，并</w:t>
      </w:r>
      <w:r>
        <w:rPr>
          <w:rFonts w:hint="eastAsia" w:ascii="仿宋" w:hAnsi="仿宋" w:eastAsia="仿宋" w:cs="仿宋"/>
          <w:szCs w:val="28"/>
          <w:lang w:eastAsia="zh-CN"/>
        </w:rPr>
        <w:t>统一</w:t>
      </w:r>
      <w:r>
        <w:rPr>
          <w:rFonts w:hint="eastAsia" w:ascii="仿宋" w:hAnsi="仿宋" w:eastAsia="仿宋" w:cs="仿宋"/>
          <w:szCs w:val="28"/>
        </w:rPr>
        <w:t>编写评审报告。当出现两个及以上相同最低评审价时，小组按谈判由低到高确定评审结果排序。</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25. 采购人从谈判小组提出</w:t>
      </w:r>
      <w:r>
        <w:rPr>
          <w:rFonts w:hint="eastAsia" w:ascii="仿宋" w:hAnsi="仿宋" w:eastAsia="仿宋" w:cs="仿宋"/>
          <w:bCs/>
          <w:szCs w:val="28"/>
          <w:u w:val="single"/>
          <w:lang w:eastAsia="zh-CN"/>
        </w:rPr>
        <w:t>各标包</w:t>
      </w:r>
      <w:r>
        <w:rPr>
          <w:rFonts w:hint="eastAsia" w:ascii="仿宋" w:hAnsi="仿宋" w:eastAsia="仿宋" w:cs="仿宋"/>
          <w:bCs/>
          <w:szCs w:val="28"/>
        </w:rPr>
        <w:t>的成交候选人中根据符合采购需求、质量和服务相等且评审价最低的原则确定成交供应商。</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 xml:space="preserve">26. </w:t>
      </w:r>
      <w:r>
        <w:rPr>
          <w:rFonts w:hint="eastAsia" w:ascii="仿宋" w:hAnsi="仿宋" w:eastAsia="仿宋" w:cs="仿宋"/>
          <w:bCs/>
          <w:szCs w:val="28"/>
          <w:lang w:eastAsia="zh-CN"/>
        </w:rPr>
        <w:t>每个标包</w:t>
      </w:r>
      <w:r>
        <w:rPr>
          <w:rFonts w:hint="eastAsia" w:ascii="仿宋" w:hAnsi="仿宋" w:eastAsia="仿宋" w:cs="仿宋"/>
          <w:bCs/>
          <w:szCs w:val="28"/>
        </w:rPr>
        <w:t>成交候选供应商因特殊原因放弃或因不可抗力提出不能履行合同，才可依据谈判小组评审结果次序依次递补。</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九、发布成交公告</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27. 采购人在成交供应商确定后，在</w:t>
      </w:r>
      <w:r>
        <w:rPr>
          <w:rFonts w:hint="eastAsia" w:ascii="仿宋" w:hAnsi="仿宋" w:eastAsia="仿宋" w:cs="仿宋"/>
          <w:szCs w:val="28"/>
        </w:rPr>
        <w:t>黄石市国有资产经营有限公司官网（http://www.hsgzgs.com/gkxx/zbgk2/zbgs/）公布中标结果，</w:t>
      </w:r>
      <w:r>
        <w:rPr>
          <w:rFonts w:hint="eastAsia" w:ascii="仿宋" w:hAnsi="仿宋" w:eastAsia="仿宋" w:cs="仿宋"/>
          <w:bCs/>
          <w:szCs w:val="28"/>
        </w:rPr>
        <w:t>同时向成交供应商发出成交通知书。公告期为一个工作日。</w:t>
      </w:r>
    </w:p>
    <w:p>
      <w:pPr>
        <w:keepNext w:val="0"/>
        <w:keepLines w:val="0"/>
        <w:pageBreakBefore w:val="0"/>
        <w:kinsoku/>
        <w:wordWrap/>
        <w:overflowPunct/>
        <w:topLinePunct w:val="0"/>
        <w:autoSpaceDE/>
        <w:autoSpaceDN/>
        <w:bidi w:val="0"/>
        <w:spacing w:line="440" w:lineRule="exact"/>
        <w:ind w:left="423" w:leftChars="1" w:hanging="420" w:hangingChars="150"/>
        <w:textAlignment w:val="auto"/>
        <w:rPr>
          <w:rFonts w:ascii="仿宋" w:hAnsi="仿宋" w:eastAsia="仿宋" w:cs="仿宋"/>
          <w:bCs/>
          <w:szCs w:val="28"/>
        </w:rPr>
      </w:pPr>
      <w:r>
        <w:rPr>
          <w:rFonts w:hint="eastAsia" w:ascii="仿宋" w:hAnsi="仿宋" w:eastAsia="仿宋" w:cs="仿宋"/>
          <w:bCs/>
          <w:szCs w:val="28"/>
        </w:rPr>
        <w:t>28.相关供应商对成交结果、谈判过程有询问或质疑的，可在公告期届满之日起七个工作日内，依据政府采购相关规定，向采购人提出询问或质疑，采购人将按政府采购询问或质疑程序处理。质疑书应当包括下列主要内容：</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28.1质疑人的名称、地址、电话等；</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28.2质疑人法定代表人（负责人）签章和单位公章；</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28.3具体的质疑事项和请求；</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28.4与质疑事项相关的证明材料；</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28.5提起质疑的日期。</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十、签订合同</w:t>
      </w:r>
    </w:p>
    <w:p>
      <w:pPr>
        <w:keepNext w:val="0"/>
        <w:keepLines w:val="0"/>
        <w:pageBreakBefore w:val="0"/>
        <w:kinsoku/>
        <w:wordWrap/>
        <w:overflowPunct/>
        <w:topLinePunct w:val="0"/>
        <w:autoSpaceDE/>
        <w:autoSpaceDN/>
        <w:bidi w:val="0"/>
        <w:spacing w:line="440" w:lineRule="exact"/>
        <w:ind w:left="420" w:hanging="420"/>
        <w:textAlignment w:val="auto"/>
        <w:rPr>
          <w:rFonts w:ascii="仿宋" w:hAnsi="仿宋" w:eastAsia="仿宋" w:cs="仿宋"/>
          <w:bCs/>
          <w:szCs w:val="28"/>
        </w:rPr>
      </w:pPr>
      <w:r>
        <w:rPr>
          <w:rFonts w:hint="eastAsia" w:ascii="仿宋" w:hAnsi="仿宋" w:eastAsia="仿宋" w:cs="仿宋"/>
          <w:bCs/>
          <w:szCs w:val="28"/>
        </w:rPr>
        <w:t>29.</w:t>
      </w:r>
      <w:r>
        <w:rPr>
          <w:rFonts w:hint="eastAsia" w:ascii="仿宋" w:hAnsi="仿宋" w:eastAsia="仿宋" w:cs="仿宋"/>
          <w:bCs/>
          <w:szCs w:val="28"/>
          <w:lang w:eastAsia="zh-CN"/>
        </w:rPr>
        <w:t>各标包</w:t>
      </w:r>
      <w:r>
        <w:rPr>
          <w:rFonts w:hint="eastAsia" w:ascii="仿宋" w:hAnsi="仿宋" w:eastAsia="仿宋" w:cs="仿宋"/>
          <w:bCs/>
          <w:szCs w:val="28"/>
        </w:rPr>
        <w:t>成交供应商在收到成交通知书后，</w:t>
      </w:r>
      <w:r>
        <w:rPr>
          <w:rFonts w:hint="eastAsia" w:ascii="仿宋" w:hAnsi="仿宋" w:eastAsia="仿宋" w:cs="仿宋"/>
          <w:bCs/>
          <w:szCs w:val="28"/>
          <w:lang w:eastAsia="zh-CN"/>
        </w:rPr>
        <w:t>须</w:t>
      </w:r>
      <w:r>
        <w:rPr>
          <w:rFonts w:hint="eastAsia" w:ascii="仿宋" w:hAnsi="仿宋" w:eastAsia="仿宋" w:cs="仿宋"/>
          <w:bCs/>
          <w:szCs w:val="28"/>
          <w:lang w:val="en-US" w:eastAsia="zh-CN"/>
        </w:rPr>
        <w:t>3</w:t>
      </w:r>
      <w:r>
        <w:rPr>
          <w:rFonts w:hint="eastAsia" w:ascii="仿宋" w:hAnsi="仿宋" w:eastAsia="仿宋" w:cs="仿宋"/>
          <w:bCs/>
          <w:szCs w:val="28"/>
        </w:rPr>
        <w:t>日内与采购人签订供货服务合同</w:t>
      </w:r>
      <w:r>
        <w:rPr>
          <w:rFonts w:hint="eastAsia" w:ascii="仿宋" w:hAnsi="仿宋" w:eastAsia="仿宋" w:cs="仿宋"/>
          <w:bCs/>
          <w:szCs w:val="28"/>
          <w:lang w:eastAsia="zh-CN"/>
        </w:rPr>
        <w:t>；</w:t>
      </w:r>
      <w:r>
        <w:rPr>
          <w:rFonts w:hint="eastAsia" w:ascii="仿宋" w:hAnsi="仿宋" w:eastAsia="仿宋" w:cs="仿宋"/>
          <w:b/>
          <w:bCs/>
          <w:color w:val="FF0000"/>
          <w:kern w:val="2"/>
          <w:sz w:val="28"/>
          <w:szCs w:val="28"/>
          <w:lang w:val="en-US" w:eastAsia="zh-CN" w:bidi="ar"/>
        </w:rPr>
        <w:t>若成交供应商3日内逾期不签订合同的视作弃权，1万元投标保证金不予退还。</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szCs w:val="28"/>
        </w:rPr>
      </w:pPr>
      <w:r>
        <w:rPr>
          <w:rFonts w:hint="eastAsia" w:ascii="仿宋" w:hAnsi="仿宋" w:eastAsia="仿宋" w:cs="仿宋"/>
          <w:szCs w:val="28"/>
        </w:rPr>
        <w:t>十一、项目验收</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FF0000"/>
          <w:szCs w:val="28"/>
        </w:rPr>
      </w:pPr>
      <w:r>
        <w:rPr>
          <w:rFonts w:hint="eastAsia" w:ascii="仿宋" w:hAnsi="仿宋" w:eastAsia="仿宋" w:cs="仿宋"/>
          <w:b/>
          <w:color w:val="FF0000"/>
          <w:szCs w:val="28"/>
        </w:rPr>
        <w:t>30.在验收过程中，鱼苗质量差（头大尾小、体质差、有损伤）、规格不达标的，采购人有权拒收，由此发生的一切费用由成交供应商自行承担，并不得提出赔偿等要求。若成交供应商连续两次鱼苗不符合质量和规格要求，采购人有权取消供应商供货资格，另选他人。</w:t>
      </w:r>
    </w:p>
    <w:p>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szCs w:val="28"/>
        </w:rPr>
      </w:pPr>
      <w:r>
        <w:rPr>
          <w:rFonts w:hint="eastAsia" w:ascii="仿宋" w:hAnsi="仿宋" w:eastAsia="仿宋" w:cs="仿宋"/>
          <w:szCs w:val="28"/>
        </w:rPr>
        <w:t>十二、付款方式</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Cs/>
          <w:szCs w:val="28"/>
          <w:highlight w:val="none"/>
        </w:rPr>
      </w:pPr>
      <w:r>
        <w:rPr>
          <w:rFonts w:hint="eastAsia" w:ascii="仿宋" w:hAnsi="仿宋" w:eastAsia="仿宋" w:cs="仿宋"/>
          <w:b w:val="0"/>
          <w:bCs/>
          <w:szCs w:val="28"/>
        </w:rPr>
        <w:t>31.成交供应商</w:t>
      </w:r>
      <w:r>
        <w:rPr>
          <w:rFonts w:hint="eastAsia" w:ascii="仿宋" w:hAnsi="仿宋" w:eastAsia="仿宋" w:cs="仿宋"/>
          <w:bCs/>
          <w:szCs w:val="28"/>
          <w:highlight w:val="none"/>
        </w:rPr>
        <w:t>将鱼</w:t>
      </w:r>
      <w:r>
        <w:rPr>
          <w:rFonts w:hint="eastAsia" w:ascii="仿宋" w:hAnsi="仿宋" w:eastAsia="仿宋" w:cs="仿宋"/>
          <w:bCs/>
          <w:szCs w:val="28"/>
          <w:highlight w:val="none"/>
          <w:lang w:val="en-US" w:eastAsia="zh-CN"/>
        </w:rPr>
        <w:t>苗</w:t>
      </w:r>
      <w:r>
        <w:rPr>
          <w:rFonts w:hint="eastAsia" w:ascii="仿宋" w:hAnsi="仿宋" w:eastAsia="仿宋" w:cs="仿宋"/>
          <w:bCs/>
          <w:szCs w:val="28"/>
          <w:highlight w:val="none"/>
        </w:rPr>
        <w:t>投放</w:t>
      </w:r>
      <w:r>
        <w:rPr>
          <w:rFonts w:hint="eastAsia" w:ascii="仿宋" w:hAnsi="仿宋" w:eastAsia="仿宋" w:cs="仿宋"/>
          <w:bCs/>
          <w:szCs w:val="28"/>
          <w:highlight w:val="none"/>
          <w:lang w:val="en-US" w:eastAsia="zh-CN"/>
        </w:rPr>
        <w:t>50%</w:t>
      </w:r>
      <w:r>
        <w:rPr>
          <w:rFonts w:hint="eastAsia" w:ascii="仿宋" w:hAnsi="仿宋" w:eastAsia="仿宋" w:cs="仿宋"/>
          <w:bCs/>
          <w:szCs w:val="28"/>
          <w:highlight w:val="none"/>
        </w:rPr>
        <w:t>后，经</w:t>
      </w:r>
      <w:r>
        <w:rPr>
          <w:rFonts w:hint="eastAsia" w:ascii="仿宋" w:hAnsi="仿宋" w:eastAsia="仿宋" w:cs="仿宋"/>
          <w:bCs/>
          <w:szCs w:val="28"/>
          <w:highlight w:val="none"/>
          <w:lang w:eastAsia="zh-CN"/>
        </w:rPr>
        <w:t>采购人</w:t>
      </w:r>
      <w:r>
        <w:rPr>
          <w:rFonts w:hint="eastAsia" w:ascii="仿宋" w:hAnsi="仿宋" w:eastAsia="仿宋" w:cs="仿宋"/>
          <w:bCs/>
          <w:szCs w:val="28"/>
          <w:highlight w:val="none"/>
        </w:rPr>
        <w:t>验收合格，</w:t>
      </w:r>
      <w:r>
        <w:rPr>
          <w:rFonts w:hint="eastAsia" w:ascii="仿宋" w:hAnsi="仿宋" w:eastAsia="仿宋" w:cs="仿宋"/>
          <w:bCs/>
          <w:szCs w:val="28"/>
          <w:highlight w:val="none"/>
          <w:lang w:val="en-US" w:eastAsia="zh-CN"/>
        </w:rPr>
        <w:t>7</w:t>
      </w:r>
      <w:r>
        <w:rPr>
          <w:rFonts w:hint="eastAsia" w:ascii="仿宋" w:hAnsi="仿宋" w:eastAsia="仿宋" w:cs="仿宋"/>
          <w:bCs/>
          <w:szCs w:val="28"/>
          <w:highlight w:val="none"/>
        </w:rPr>
        <w:t>个工作日内支付</w:t>
      </w:r>
      <w:r>
        <w:rPr>
          <w:rFonts w:hint="eastAsia" w:ascii="仿宋" w:hAnsi="仿宋" w:eastAsia="仿宋" w:cs="仿宋"/>
          <w:bCs/>
          <w:szCs w:val="28"/>
          <w:highlight w:val="none"/>
          <w:lang w:eastAsia="zh-CN"/>
        </w:rPr>
        <w:t>已投放鱼苗</w:t>
      </w:r>
      <w:r>
        <w:rPr>
          <w:rFonts w:hint="eastAsia" w:ascii="仿宋" w:hAnsi="仿宋" w:eastAsia="仿宋" w:cs="仿宋"/>
          <w:bCs/>
          <w:szCs w:val="28"/>
          <w:highlight w:val="none"/>
          <w:lang w:val="en-US" w:eastAsia="zh-CN"/>
        </w:rPr>
        <w:t>80</w:t>
      </w:r>
      <w:r>
        <w:rPr>
          <w:rFonts w:hint="eastAsia" w:ascii="仿宋" w:hAnsi="仿宋" w:eastAsia="仿宋" w:cs="仿宋"/>
          <w:bCs/>
          <w:szCs w:val="28"/>
          <w:highlight w:val="none"/>
        </w:rPr>
        <w:t>%货款</w:t>
      </w:r>
      <w:r>
        <w:rPr>
          <w:rFonts w:hint="eastAsia" w:ascii="仿宋" w:hAnsi="仿宋" w:eastAsia="仿宋" w:cs="仿宋"/>
          <w:bCs/>
          <w:szCs w:val="28"/>
          <w:highlight w:val="none"/>
          <w:lang w:eastAsia="zh-CN"/>
        </w:rPr>
        <w:t>（以银行转账方式支付）</w:t>
      </w:r>
      <w:r>
        <w:rPr>
          <w:rFonts w:hint="eastAsia" w:ascii="仿宋" w:hAnsi="仿宋" w:eastAsia="仿宋" w:cs="仿宋"/>
          <w:bCs/>
          <w:szCs w:val="28"/>
          <w:highlight w:val="none"/>
        </w:rPr>
        <w:t>，支付前</w:t>
      </w:r>
      <w:r>
        <w:rPr>
          <w:rFonts w:hint="eastAsia" w:ascii="仿宋" w:hAnsi="仿宋" w:eastAsia="仿宋" w:cs="仿宋"/>
          <w:b w:val="0"/>
          <w:bCs/>
          <w:szCs w:val="28"/>
          <w:highlight w:val="none"/>
        </w:rPr>
        <w:t>成交供应商</w:t>
      </w:r>
      <w:r>
        <w:rPr>
          <w:rFonts w:hint="eastAsia" w:ascii="仿宋" w:hAnsi="仿宋" w:eastAsia="仿宋" w:cs="仿宋"/>
          <w:bCs/>
          <w:szCs w:val="28"/>
          <w:highlight w:val="none"/>
        </w:rPr>
        <w:t>需要提供</w:t>
      </w:r>
      <w:r>
        <w:rPr>
          <w:rFonts w:hint="eastAsia" w:ascii="仿宋" w:hAnsi="仿宋" w:eastAsia="仿宋" w:cs="仿宋"/>
          <w:bCs/>
          <w:szCs w:val="28"/>
          <w:highlight w:val="none"/>
          <w:lang w:eastAsia="zh-CN"/>
        </w:rPr>
        <w:t>全额增值税</w:t>
      </w:r>
      <w:r>
        <w:rPr>
          <w:rFonts w:hint="eastAsia" w:ascii="仿宋" w:hAnsi="仿宋" w:eastAsia="仿宋" w:cs="仿宋"/>
          <w:bCs/>
          <w:szCs w:val="28"/>
          <w:highlight w:val="none"/>
        </w:rPr>
        <w:t>发票</w:t>
      </w:r>
      <w:r>
        <w:rPr>
          <w:rFonts w:hint="eastAsia" w:ascii="仿宋" w:hAnsi="仿宋" w:eastAsia="仿宋" w:cs="仿宋"/>
          <w:bCs/>
          <w:szCs w:val="28"/>
          <w:highlight w:val="none"/>
          <w:lang w:eastAsia="zh-CN"/>
        </w:rPr>
        <w:t>；鱼苗全部投放完成，采购人支付至全部鱼苗款</w:t>
      </w:r>
      <w:r>
        <w:rPr>
          <w:rFonts w:hint="eastAsia" w:ascii="仿宋" w:hAnsi="仿宋" w:eastAsia="仿宋" w:cs="仿宋"/>
          <w:bCs/>
          <w:szCs w:val="28"/>
          <w:highlight w:val="none"/>
          <w:lang w:val="en-US" w:eastAsia="zh-CN"/>
        </w:rPr>
        <w:t>95%，剩下5%款项作为质保金</w:t>
      </w:r>
      <w:r>
        <w:rPr>
          <w:rFonts w:hint="eastAsia" w:ascii="仿宋" w:hAnsi="仿宋" w:eastAsia="仿宋" w:cs="仿宋"/>
          <w:bCs/>
          <w:szCs w:val="28"/>
          <w:highlight w:val="none"/>
        </w:rPr>
        <w:t>。</w:t>
      </w:r>
    </w:p>
    <w:p>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十三、质保期</w:t>
      </w:r>
    </w:p>
    <w:p>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 xml:space="preserve">32. </w:t>
      </w:r>
      <w:r>
        <w:rPr>
          <w:rFonts w:hint="eastAsia" w:ascii="仿宋" w:hAnsi="仿宋" w:eastAsia="仿宋" w:cs="仿宋"/>
          <w:b/>
          <w:bCs/>
          <w:szCs w:val="28"/>
          <w:highlight w:val="yellow"/>
          <w:u w:val="single"/>
        </w:rPr>
        <w:t>本项目质保期为鱼苗</w:t>
      </w:r>
      <w:r>
        <w:rPr>
          <w:rFonts w:hint="eastAsia" w:ascii="仿宋" w:hAnsi="仿宋" w:eastAsia="仿宋" w:cs="仿宋"/>
          <w:b/>
          <w:bCs/>
          <w:szCs w:val="28"/>
          <w:highlight w:val="yellow"/>
          <w:u w:val="single"/>
          <w:lang w:eastAsia="zh-CN"/>
        </w:rPr>
        <w:t>投放完成</w:t>
      </w:r>
      <w:r>
        <w:rPr>
          <w:rFonts w:hint="eastAsia" w:ascii="仿宋" w:hAnsi="仿宋" w:eastAsia="仿宋" w:cs="仿宋"/>
          <w:b/>
          <w:bCs/>
          <w:szCs w:val="28"/>
          <w:highlight w:val="yellow"/>
          <w:u w:val="single"/>
        </w:rPr>
        <w:t>后</w:t>
      </w:r>
      <w:r>
        <w:rPr>
          <w:rFonts w:hint="eastAsia" w:ascii="仿宋" w:hAnsi="仿宋" w:eastAsia="仿宋" w:cs="仿宋"/>
          <w:b/>
          <w:bCs/>
          <w:szCs w:val="28"/>
          <w:highlight w:val="yellow"/>
          <w:u w:val="single"/>
          <w:lang w:eastAsia="zh-CN"/>
        </w:rPr>
        <w:t>的</w:t>
      </w:r>
      <w:r>
        <w:rPr>
          <w:rFonts w:hint="eastAsia" w:ascii="仿宋" w:hAnsi="仿宋" w:eastAsia="仿宋" w:cs="仿宋"/>
          <w:b/>
          <w:bCs/>
          <w:szCs w:val="28"/>
          <w:highlight w:val="yellow"/>
          <w:u w:val="single"/>
          <w:lang w:val="en-US" w:eastAsia="zh-CN"/>
        </w:rPr>
        <w:t>15</w:t>
      </w:r>
      <w:r>
        <w:rPr>
          <w:rFonts w:hint="eastAsia" w:ascii="仿宋" w:hAnsi="仿宋" w:eastAsia="仿宋" w:cs="仿宋"/>
          <w:b/>
          <w:bCs/>
          <w:szCs w:val="28"/>
          <w:highlight w:val="yellow"/>
          <w:u w:val="single"/>
        </w:rPr>
        <w:t>天，</w:t>
      </w:r>
      <w:r>
        <w:rPr>
          <w:rFonts w:hint="eastAsia" w:ascii="仿宋" w:hAnsi="仿宋" w:eastAsia="仿宋" w:cs="仿宋"/>
          <w:b/>
          <w:bCs/>
          <w:szCs w:val="28"/>
          <w:highlight w:val="yellow"/>
          <w:u w:val="single"/>
          <w:lang w:eastAsia="zh-CN"/>
        </w:rPr>
        <w:t>若</w:t>
      </w:r>
      <w:r>
        <w:rPr>
          <w:rFonts w:hint="eastAsia" w:ascii="仿宋" w:hAnsi="仿宋" w:eastAsia="仿宋" w:cs="仿宋"/>
          <w:b/>
          <w:bCs/>
          <w:szCs w:val="28"/>
          <w:highlight w:val="yellow"/>
          <w:u w:val="single"/>
          <w:lang w:val="en-US" w:eastAsia="zh-CN"/>
        </w:rPr>
        <w:t>15</w:t>
      </w:r>
      <w:r>
        <w:rPr>
          <w:rFonts w:hint="eastAsia" w:ascii="仿宋" w:hAnsi="仿宋" w:eastAsia="仿宋" w:cs="仿宋"/>
          <w:b/>
          <w:bCs/>
          <w:szCs w:val="28"/>
          <w:highlight w:val="yellow"/>
          <w:u w:val="single"/>
        </w:rPr>
        <w:t>天</w:t>
      </w:r>
      <w:r>
        <w:rPr>
          <w:rFonts w:hint="eastAsia" w:ascii="仿宋" w:hAnsi="仿宋" w:eastAsia="仿宋" w:cs="仿宋"/>
          <w:b/>
          <w:bCs/>
          <w:szCs w:val="28"/>
          <w:highlight w:val="yellow"/>
          <w:u w:val="single"/>
          <w:lang w:eastAsia="zh-CN"/>
        </w:rPr>
        <w:t>内未出现死鱼现象，则</w:t>
      </w:r>
      <w:r>
        <w:rPr>
          <w:rFonts w:hint="eastAsia" w:ascii="仿宋" w:hAnsi="仿宋" w:eastAsia="仿宋" w:cs="仿宋"/>
          <w:b/>
          <w:bCs/>
          <w:szCs w:val="28"/>
          <w:highlight w:val="yellow"/>
          <w:u w:val="single"/>
          <w:lang w:val="en-US" w:eastAsia="zh-CN"/>
        </w:rPr>
        <w:t>7个工作日内</w:t>
      </w:r>
      <w:r>
        <w:rPr>
          <w:rFonts w:hint="eastAsia" w:ascii="仿宋" w:hAnsi="仿宋" w:eastAsia="仿宋" w:cs="仿宋"/>
          <w:b/>
          <w:bCs/>
          <w:szCs w:val="28"/>
          <w:highlight w:val="yellow"/>
          <w:u w:val="single"/>
          <w:lang w:eastAsia="zh-CN"/>
        </w:rPr>
        <w:t>退还</w:t>
      </w:r>
      <w:r>
        <w:rPr>
          <w:rFonts w:hint="eastAsia" w:ascii="仿宋" w:hAnsi="仿宋" w:eastAsia="仿宋" w:cs="仿宋"/>
          <w:b/>
          <w:bCs/>
          <w:szCs w:val="28"/>
          <w:highlight w:val="yellow"/>
          <w:u w:val="single"/>
        </w:rPr>
        <w:t>成交供应商</w:t>
      </w:r>
      <w:r>
        <w:rPr>
          <w:rFonts w:hint="eastAsia" w:ascii="仿宋" w:hAnsi="仿宋" w:eastAsia="仿宋" w:cs="仿宋"/>
          <w:b/>
          <w:bCs/>
          <w:szCs w:val="28"/>
          <w:highlight w:val="yellow"/>
          <w:u w:val="single"/>
          <w:lang w:eastAsia="zh-CN"/>
        </w:rPr>
        <w:t>质保金；</w:t>
      </w:r>
      <w:r>
        <w:rPr>
          <w:rFonts w:hint="eastAsia" w:ascii="仿宋" w:hAnsi="仿宋" w:eastAsia="仿宋" w:cs="仿宋"/>
          <w:b/>
          <w:bCs/>
          <w:szCs w:val="28"/>
          <w:highlight w:val="yellow"/>
          <w:u w:val="single"/>
        </w:rPr>
        <w:t>若</w:t>
      </w:r>
      <w:r>
        <w:rPr>
          <w:rFonts w:hint="eastAsia" w:ascii="仿宋" w:hAnsi="仿宋" w:eastAsia="仿宋" w:cs="仿宋"/>
          <w:b/>
          <w:bCs/>
          <w:szCs w:val="28"/>
          <w:highlight w:val="yellow"/>
          <w:u w:val="single"/>
          <w:lang w:val="en-US" w:eastAsia="zh-CN"/>
        </w:rPr>
        <w:t>15</w:t>
      </w:r>
      <w:r>
        <w:rPr>
          <w:rFonts w:hint="eastAsia" w:ascii="仿宋" w:hAnsi="仿宋" w:eastAsia="仿宋" w:cs="仿宋"/>
          <w:b/>
          <w:bCs/>
          <w:szCs w:val="28"/>
          <w:highlight w:val="yellow"/>
          <w:u w:val="single"/>
        </w:rPr>
        <w:t>天</w:t>
      </w:r>
      <w:r>
        <w:rPr>
          <w:rFonts w:hint="eastAsia" w:ascii="仿宋" w:hAnsi="仿宋" w:eastAsia="仿宋" w:cs="仿宋"/>
          <w:b/>
          <w:bCs/>
          <w:szCs w:val="28"/>
          <w:highlight w:val="yellow"/>
          <w:u w:val="single"/>
          <w:lang w:eastAsia="zh-CN"/>
        </w:rPr>
        <w:t>内</w:t>
      </w:r>
      <w:r>
        <w:rPr>
          <w:rFonts w:hint="eastAsia" w:ascii="仿宋" w:hAnsi="仿宋" w:eastAsia="仿宋" w:cs="仿宋"/>
          <w:b/>
          <w:bCs/>
          <w:szCs w:val="28"/>
          <w:highlight w:val="yellow"/>
          <w:u w:val="single"/>
        </w:rPr>
        <w:t>出现死鱼现象</w:t>
      </w:r>
      <w:r>
        <w:rPr>
          <w:rFonts w:hint="eastAsia" w:ascii="仿宋" w:hAnsi="仿宋" w:eastAsia="仿宋" w:cs="仿宋"/>
          <w:b/>
          <w:bCs/>
          <w:szCs w:val="28"/>
          <w:highlight w:val="yellow"/>
          <w:u w:val="single"/>
          <w:lang w:eastAsia="zh-CN"/>
        </w:rPr>
        <w:t>，则成交供应商须按</w:t>
      </w:r>
      <w:r>
        <w:rPr>
          <w:rFonts w:hint="eastAsia" w:ascii="仿宋" w:hAnsi="仿宋" w:eastAsia="仿宋" w:cs="仿宋"/>
          <w:b/>
          <w:bCs/>
          <w:szCs w:val="28"/>
          <w:highlight w:val="yellow"/>
          <w:u w:val="single"/>
          <w:lang w:val="en-US" w:eastAsia="zh-CN"/>
        </w:rPr>
        <w:t>1倍</w:t>
      </w:r>
      <w:r>
        <w:rPr>
          <w:rFonts w:hint="eastAsia" w:ascii="仿宋" w:hAnsi="仿宋" w:eastAsia="仿宋" w:cs="仿宋"/>
          <w:b/>
          <w:bCs/>
          <w:szCs w:val="28"/>
          <w:highlight w:val="yellow"/>
          <w:u w:val="single"/>
          <w:lang w:eastAsia="zh-CN"/>
        </w:rPr>
        <w:t>赔偿实际</w:t>
      </w:r>
      <w:r>
        <w:rPr>
          <w:rFonts w:hint="eastAsia" w:ascii="仿宋" w:hAnsi="仿宋" w:eastAsia="仿宋" w:cs="仿宋"/>
          <w:b/>
          <w:bCs/>
          <w:szCs w:val="28"/>
          <w:highlight w:val="yellow"/>
          <w:u w:val="single"/>
        </w:rPr>
        <w:t>死鱼数量</w:t>
      </w:r>
      <w:r>
        <w:rPr>
          <w:rFonts w:hint="eastAsia" w:ascii="仿宋" w:hAnsi="仿宋" w:eastAsia="仿宋" w:cs="仿宋"/>
          <w:b/>
          <w:bCs/>
          <w:szCs w:val="28"/>
          <w:highlight w:val="yellow"/>
          <w:u w:val="single"/>
          <w:lang w:eastAsia="zh-CN"/>
        </w:rPr>
        <w:t>对应的金额</w:t>
      </w:r>
      <w:r>
        <w:rPr>
          <w:rFonts w:hint="eastAsia" w:ascii="仿宋" w:hAnsi="仿宋" w:eastAsia="仿宋" w:cs="仿宋"/>
          <w:b/>
          <w:bCs/>
          <w:szCs w:val="28"/>
          <w:highlight w:val="yellow"/>
          <w:u w:val="single"/>
        </w:rPr>
        <w:t>，</w:t>
      </w:r>
      <w:r>
        <w:rPr>
          <w:rFonts w:hint="eastAsia" w:ascii="仿宋" w:hAnsi="仿宋" w:eastAsia="仿宋" w:cs="仿宋"/>
          <w:b/>
          <w:bCs/>
          <w:szCs w:val="28"/>
          <w:highlight w:val="yellow"/>
          <w:u w:val="single"/>
          <w:lang w:eastAsia="zh-CN"/>
        </w:rPr>
        <w:t>并在</w:t>
      </w:r>
      <w:r>
        <w:rPr>
          <w:rFonts w:hint="eastAsia" w:ascii="仿宋" w:hAnsi="仿宋" w:eastAsia="仿宋" w:cs="仿宋"/>
          <w:b/>
          <w:bCs/>
          <w:szCs w:val="28"/>
          <w:highlight w:val="yellow"/>
          <w:u w:val="single"/>
        </w:rPr>
        <w:t>购鱼款中扣除</w:t>
      </w:r>
      <w:r>
        <w:rPr>
          <w:rFonts w:hint="eastAsia" w:ascii="仿宋" w:hAnsi="仿宋" w:eastAsia="仿宋" w:cs="仿宋"/>
          <w:b/>
          <w:szCs w:val="28"/>
          <w:highlight w:val="yellow"/>
          <w:u w:val="single"/>
        </w:rPr>
        <w:t>。</w:t>
      </w:r>
    </w:p>
    <w:p>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Cs/>
          <w:szCs w:val="28"/>
        </w:rPr>
      </w:pPr>
      <w:r>
        <w:rPr>
          <w:rFonts w:hint="eastAsia" w:ascii="仿宋" w:hAnsi="仿宋" w:eastAsia="仿宋" w:cs="仿宋"/>
          <w:bCs/>
          <w:szCs w:val="28"/>
        </w:rPr>
        <w:t>十四、适用法律</w:t>
      </w:r>
    </w:p>
    <w:p>
      <w:pPr>
        <w:keepNext w:val="0"/>
        <w:keepLines w:val="0"/>
        <w:pageBreakBefore w:val="0"/>
        <w:widowControl w:val="0"/>
        <w:kinsoku/>
        <w:wordWrap/>
        <w:overflowPunct/>
        <w:topLinePunct w:val="0"/>
        <w:autoSpaceDE/>
        <w:autoSpaceDN/>
        <w:bidi w:val="0"/>
        <w:adjustRightInd w:val="0"/>
        <w:snapToGrid w:val="0"/>
        <w:spacing w:line="440" w:lineRule="exact"/>
        <w:ind w:left="423" w:leftChars="1" w:hanging="420" w:hangingChars="150"/>
        <w:textAlignment w:val="auto"/>
      </w:pPr>
      <w:r>
        <w:rPr>
          <w:rFonts w:hint="eastAsia" w:ascii="仿宋" w:hAnsi="仿宋" w:eastAsia="仿宋" w:cs="仿宋"/>
          <w:bCs/>
          <w:szCs w:val="28"/>
        </w:rPr>
        <w:t>33. 采购当事人的一切活动均适用于《中华人民共和国政府采购法》、《中华人民共和国政府采购法实施条例》、《政府采购非招标采购方式管理办法》及相关法规。</w:t>
      </w:r>
    </w:p>
    <w:p>
      <w:pPr>
        <w:pStyle w:val="2"/>
      </w:pPr>
    </w:p>
    <w:p>
      <w:pPr>
        <w:spacing w:line="400" w:lineRule="exact"/>
        <w:jc w:val="left"/>
        <w:rPr>
          <w:rFonts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both"/>
        <w:textAlignment w:val="auto"/>
        <w:outlineLvl w:val="0"/>
        <w:rPr>
          <w:rFonts w:hint="eastAsia" w:ascii="仿宋" w:hAnsi="仿宋" w:eastAsia="仿宋" w:cs="仿宋"/>
          <w:b/>
          <w:bCs/>
          <w:sz w:val="32"/>
          <w:szCs w:val="32"/>
          <w:highlight w:val="yellow"/>
        </w:rPr>
      </w:pPr>
    </w:p>
    <w:p>
      <w:pPr>
        <w:keepNext w:val="0"/>
        <w:keepLines w:val="0"/>
        <w:pageBreakBefore w:val="0"/>
        <w:numPr>
          <w:ilvl w:val="0"/>
          <w:numId w:val="4"/>
        </w:numPr>
        <w:kinsoku/>
        <w:wordWrap/>
        <w:overflowPunct/>
        <w:topLinePunct w:val="0"/>
        <w:autoSpaceDE/>
        <w:autoSpaceDN/>
        <w:bidi w:val="0"/>
        <w:adjustRightInd/>
        <w:spacing w:line="480" w:lineRule="exact"/>
        <w:ind w:left="7389" w:leftChars="0" w:hanging="7389" w:hangingChars="2300"/>
        <w:jc w:val="center"/>
        <w:textAlignment w:val="auto"/>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 采购内容及要求</w:t>
      </w:r>
    </w:p>
    <w:p>
      <w:pPr>
        <w:pStyle w:val="2"/>
        <w:numPr>
          <w:ilvl w:val="0"/>
          <w:numId w:val="0"/>
        </w:numPr>
        <w:ind w:leftChars="-2300"/>
      </w:pPr>
    </w:p>
    <w:p>
      <w:pPr>
        <w:keepNext w:val="0"/>
        <w:keepLines w:val="0"/>
        <w:pageBreakBefore w:val="0"/>
        <w:numPr>
          <w:ilvl w:val="0"/>
          <w:numId w:val="5"/>
        </w:numPr>
        <w:kinsoku/>
        <w:wordWrap/>
        <w:overflowPunct/>
        <w:topLinePunct w:val="0"/>
        <w:autoSpaceDE/>
        <w:autoSpaceDN/>
        <w:bidi w:val="0"/>
        <w:adjustRightInd/>
        <w:spacing w:line="480" w:lineRule="exact"/>
        <w:jc w:val="left"/>
        <w:textAlignment w:val="auto"/>
        <w:rPr>
          <w:rFonts w:hint="eastAsia" w:ascii="仿宋" w:hAnsi="仿宋" w:eastAsia="仿宋" w:cs="仿宋"/>
          <w:b/>
          <w:bCs/>
          <w:szCs w:val="28"/>
          <w:highlight w:val="none"/>
        </w:rPr>
      </w:pPr>
      <w:r>
        <w:rPr>
          <w:rFonts w:hint="eastAsia" w:ascii="仿宋" w:hAnsi="仿宋" w:eastAsia="仿宋" w:cs="仿宋"/>
          <w:b/>
          <w:bCs/>
          <w:szCs w:val="28"/>
          <w:highlight w:val="none"/>
        </w:rPr>
        <w:t>采购需求</w:t>
      </w:r>
    </w:p>
    <w:p>
      <w:pPr>
        <w:keepNext w:val="0"/>
        <w:keepLines w:val="0"/>
        <w:pageBreakBefore w:val="0"/>
        <w:numPr>
          <w:ilvl w:val="0"/>
          <w:numId w:val="0"/>
        </w:numPr>
        <w:kinsoku/>
        <w:wordWrap/>
        <w:overflowPunct/>
        <w:topLinePunct w:val="0"/>
        <w:autoSpaceDE/>
        <w:autoSpaceDN/>
        <w:bidi w:val="0"/>
        <w:adjustRightInd/>
        <w:spacing w:line="480" w:lineRule="exact"/>
        <w:ind w:firstLine="560" w:firstLineChars="200"/>
        <w:jc w:val="left"/>
        <w:textAlignment w:val="auto"/>
        <w:rPr>
          <w:rFonts w:hint="eastAsia" w:ascii="仿宋" w:hAnsi="仿宋" w:eastAsia="仿宋" w:cs="仿宋"/>
          <w:sz w:val="28"/>
          <w:szCs w:val="28"/>
          <w:highlight w:val="yellow"/>
          <w:lang w:eastAsia="zh-CN"/>
        </w:rPr>
      </w:pPr>
      <w:r>
        <w:rPr>
          <w:rFonts w:hint="eastAsia" w:ascii="仿宋" w:hAnsi="仿宋" w:eastAsia="仿宋" w:cs="仿宋"/>
          <w:bCs/>
          <w:kern w:val="2"/>
          <w:sz w:val="28"/>
          <w:szCs w:val="28"/>
          <w:lang w:val="en-US" w:eastAsia="zh-CN" w:bidi="ar"/>
        </w:rPr>
        <w:t>本次鱼苗采购总量约63.15万斤(具体数量已实际购买数量为准），最高限价为247.1万元，分五个标包，其中标包一120万元，标包二15万元，标包三90.1万元，标包四12万元，标包五10万元。各标包鱼苗采购</w:t>
      </w:r>
      <w:r>
        <w:rPr>
          <w:rFonts w:hint="eastAsia" w:ascii="仿宋" w:hAnsi="仿宋" w:eastAsia="仿宋" w:cs="仿宋"/>
          <w:b w:val="0"/>
          <w:bCs/>
          <w:sz w:val="28"/>
          <w:szCs w:val="28"/>
          <w:highlight w:val="none"/>
        </w:rPr>
        <w:t>数量及规格</w:t>
      </w:r>
      <w:r>
        <w:rPr>
          <w:rFonts w:hint="eastAsia" w:ascii="仿宋" w:hAnsi="仿宋" w:eastAsia="仿宋" w:cs="仿宋"/>
          <w:b w:val="0"/>
          <w:bCs/>
          <w:sz w:val="28"/>
          <w:szCs w:val="28"/>
          <w:highlight w:val="none"/>
          <w:lang w:eastAsia="zh-CN"/>
        </w:rPr>
        <w:t>如下：</w:t>
      </w:r>
    </w:p>
    <w:tbl>
      <w:tblPr>
        <w:tblStyle w:val="8"/>
        <w:tblpPr w:leftFromText="180" w:rightFromText="180" w:vertAnchor="text" w:horzAnchor="page" w:tblpX="2744" w:tblpY="120"/>
        <w:tblOverlap w:val="never"/>
        <w:tblW w:w="6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1812"/>
        <w:gridCol w:w="1884"/>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 包</w:t>
            </w:r>
          </w:p>
        </w:tc>
        <w:tc>
          <w:tcPr>
            <w:tcW w:w="1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鱼苗</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  格（尾/斤）</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投放斤两    （万斤）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标包一</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  鲢</w:t>
            </w:r>
          </w:p>
        </w:tc>
        <w:tc>
          <w:tcPr>
            <w:tcW w:w="18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标包二</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  鲢</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标包三</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  鲢</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4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标包四</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  鲢</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4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标包五</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  鱼</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4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异育银鲫</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4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8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鳊  鱼</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r>
    </w:tbl>
    <w:p>
      <w:pPr>
        <w:keepNext w:val="0"/>
        <w:keepLines w:val="0"/>
        <w:pageBreakBefore w:val="0"/>
        <w:kinsoku/>
        <w:wordWrap/>
        <w:overflowPunct/>
        <w:topLinePunct w:val="0"/>
        <w:autoSpaceDE/>
        <w:autoSpaceDN/>
        <w:bidi w:val="0"/>
        <w:adjustRightInd/>
        <w:spacing w:line="480" w:lineRule="exact"/>
        <w:jc w:val="left"/>
        <w:textAlignment w:val="auto"/>
        <w:outlineLvl w:val="0"/>
        <w:rPr>
          <w:rFonts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rPr>
      </w:pPr>
    </w:p>
    <w:p>
      <w:pPr>
        <w:keepNext w:val="0"/>
        <w:keepLines w:val="0"/>
        <w:pageBreakBefore w:val="0"/>
        <w:kinsoku/>
        <w:wordWrap/>
        <w:overflowPunct/>
        <w:topLinePunct w:val="0"/>
        <w:autoSpaceDE/>
        <w:autoSpaceDN/>
        <w:bidi w:val="0"/>
        <w:adjustRightInd/>
        <w:spacing w:line="480" w:lineRule="exact"/>
        <w:jc w:val="left"/>
        <w:textAlignment w:val="auto"/>
        <w:rPr>
          <w:rFonts w:ascii="仿宋" w:hAnsi="仿宋" w:eastAsia="仿宋" w:cs="仿宋"/>
          <w:b/>
          <w:szCs w:val="28"/>
        </w:rPr>
      </w:pPr>
      <w:r>
        <w:rPr>
          <w:rFonts w:hint="eastAsia" w:ascii="仿宋" w:hAnsi="仿宋" w:eastAsia="仿宋" w:cs="仿宋"/>
          <w:szCs w:val="28"/>
        </w:rPr>
        <w:t>二、</w:t>
      </w:r>
      <w:r>
        <w:rPr>
          <w:rFonts w:hint="eastAsia" w:ascii="仿宋" w:hAnsi="仿宋" w:eastAsia="仿宋" w:cs="仿宋"/>
          <w:b/>
          <w:szCs w:val="28"/>
          <w:lang w:eastAsia="zh-CN"/>
        </w:rPr>
        <w:t>工期及</w:t>
      </w:r>
      <w:r>
        <w:rPr>
          <w:rFonts w:hint="eastAsia" w:ascii="仿宋" w:hAnsi="仿宋" w:eastAsia="仿宋" w:cs="仿宋"/>
          <w:b/>
          <w:szCs w:val="28"/>
        </w:rPr>
        <w:t>要求</w:t>
      </w:r>
    </w:p>
    <w:p>
      <w:pPr>
        <w:keepNext w:val="0"/>
        <w:keepLines w:val="0"/>
        <w:pageBreakBefore w:val="0"/>
        <w:kinsoku/>
        <w:wordWrap/>
        <w:overflowPunct/>
        <w:topLinePunct w:val="0"/>
        <w:autoSpaceDE/>
        <w:autoSpaceDN/>
        <w:bidi w:val="0"/>
        <w:adjustRightInd/>
        <w:spacing w:line="480" w:lineRule="exact"/>
        <w:jc w:val="left"/>
        <w:textAlignment w:val="auto"/>
        <w:rPr>
          <w:rFonts w:ascii="仿宋" w:hAnsi="仿宋" w:eastAsia="仿宋" w:cs="仿宋"/>
          <w:szCs w:val="28"/>
        </w:rPr>
      </w:pPr>
      <w:r>
        <w:rPr>
          <w:rFonts w:hint="eastAsia" w:ascii="仿宋" w:hAnsi="仿宋" w:eastAsia="仿宋" w:cs="仿宋"/>
          <w:szCs w:val="28"/>
        </w:rPr>
        <w:t>1、签订合同日期：在《中标通知书》发出之3日内与采购人协商签订采购合同。</w:t>
      </w: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szCs w:val="28"/>
          <w:lang w:eastAsia="zh-CN"/>
        </w:rPr>
      </w:pPr>
      <w:r>
        <w:rPr>
          <w:rFonts w:hint="eastAsia" w:ascii="仿宋" w:hAnsi="仿宋" w:eastAsia="仿宋" w:cs="仿宋"/>
          <w:szCs w:val="28"/>
        </w:rPr>
        <w:t>2、完工期（交货）：合同签订之日起</w:t>
      </w:r>
      <w:r>
        <w:rPr>
          <w:rFonts w:hint="eastAsia" w:ascii="仿宋" w:hAnsi="仿宋" w:eastAsia="仿宋" w:cs="仿宋"/>
          <w:szCs w:val="28"/>
          <w:lang w:val="en-US" w:eastAsia="zh-CN"/>
        </w:rPr>
        <w:t>25</w:t>
      </w:r>
      <w:r>
        <w:rPr>
          <w:rFonts w:hint="eastAsia" w:ascii="仿宋" w:hAnsi="仿宋" w:eastAsia="仿宋" w:cs="仿宋"/>
          <w:szCs w:val="28"/>
        </w:rPr>
        <w:t>个日历天</w:t>
      </w:r>
      <w:r>
        <w:rPr>
          <w:rFonts w:hint="eastAsia" w:ascii="仿宋" w:hAnsi="仿宋" w:eastAsia="仿宋" w:cs="仿宋"/>
          <w:szCs w:val="28"/>
          <w:lang w:eastAsia="zh-CN"/>
        </w:rPr>
        <w:t>。</w:t>
      </w:r>
    </w:p>
    <w:p>
      <w:pPr>
        <w:keepNext w:val="0"/>
        <w:keepLines w:val="0"/>
        <w:pageBreakBefore w:val="0"/>
        <w:kinsoku/>
        <w:wordWrap/>
        <w:overflowPunct/>
        <w:topLinePunct w:val="0"/>
        <w:autoSpaceDE/>
        <w:autoSpaceDN/>
        <w:bidi w:val="0"/>
        <w:adjustRightInd/>
        <w:spacing w:line="480" w:lineRule="exact"/>
        <w:jc w:val="left"/>
        <w:textAlignment w:val="auto"/>
      </w:pPr>
      <w:r>
        <w:rPr>
          <w:rFonts w:hint="eastAsia" w:ascii="仿宋" w:hAnsi="仿宋" w:eastAsia="仿宋" w:cs="仿宋"/>
          <w:szCs w:val="28"/>
        </w:rPr>
        <w:t>3、质量要求：鲜活、规格大小符合</w:t>
      </w:r>
      <w:r>
        <w:rPr>
          <w:rFonts w:hint="eastAsia" w:ascii="仿宋" w:hAnsi="仿宋" w:eastAsia="仿宋" w:cs="仿宋"/>
          <w:szCs w:val="28"/>
          <w:lang w:eastAsia="zh-CN"/>
        </w:rPr>
        <w:t>采购人</w:t>
      </w:r>
      <w:r>
        <w:rPr>
          <w:rFonts w:hint="eastAsia" w:ascii="仿宋" w:hAnsi="仿宋" w:eastAsia="仿宋" w:cs="仿宋"/>
          <w:szCs w:val="28"/>
        </w:rPr>
        <w:t>要求。</w:t>
      </w:r>
    </w:p>
    <w:p>
      <w:pPr>
        <w:keepNext w:val="0"/>
        <w:keepLines w:val="0"/>
        <w:pageBreakBefore w:val="0"/>
        <w:kinsoku/>
        <w:wordWrap/>
        <w:overflowPunct/>
        <w:topLinePunct w:val="0"/>
        <w:autoSpaceDE/>
        <w:autoSpaceDN/>
        <w:bidi w:val="0"/>
        <w:adjustRightInd/>
        <w:spacing w:line="480" w:lineRule="exact"/>
        <w:jc w:val="left"/>
        <w:textAlignment w:val="auto"/>
        <w:rPr>
          <w:rFonts w:ascii="仿宋" w:hAnsi="仿宋" w:eastAsia="仿宋" w:cs="仿宋"/>
          <w:szCs w:val="28"/>
        </w:rPr>
      </w:pPr>
      <w:r>
        <w:rPr>
          <w:rFonts w:hint="eastAsia" w:ascii="仿宋" w:hAnsi="仿宋" w:eastAsia="仿宋" w:cs="仿宋"/>
          <w:szCs w:val="28"/>
        </w:rPr>
        <w:t>三、</w:t>
      </w:r>
      <w:r>
        <w:rPr>
          <w:rFonts w:hint="eastAsia" w:ascii="仿宋" w:hAnsi="仿宋" w:eastAsia="仿宋" w:cs="仿宋"/>
          <w:b/>
          <w:szCs w:val="28"/>
        </w:rPr>
        <w:t>质量及要求</w:t>
      </w:r>
    </w:p>
    <w:p>
      <w:pPr>
        <w:keepNext w:val="0"/>
        <w:keepLines w:val="0"/>
        <w:pageBreakBefore w:val="0"/>
        <w:kinsoku/>
        <w:wordWrap/>
        <w:overflowPunct/>
        <w:topLinePunct w:val="0"/>
        <w:autoSpaceDE/>
        <w:autoSpaceDN/>
        <w:bidi w:val="0"/>
        <w:adjustRightInd/>
        <w:spacing w:line="480" w:lineRule="exact"/>
        <w:jc w:val="left"/>
        <w:textAlignment w:val="auto"/>
        <w:rPr>
          <w:rFonts w:ascii="仿宋" w:hAnsi="仿宋" w:eastAsia="仿宋" w:cs="仿宋"/>
          <w:szCs w:val="28"/>
        </w:rPr>
      </w:pPr>
      <w:r>
        <w:rPr>
          <w:rFonts w:hint="eastAsia" w:ascii="仿宋" w:hAnsi="仿宋" w:eastAsia="仿宋" w:cs="仿宋"/>
          <w:szCs w:val="28"/>
        </w:rPr>
        <w:t>1、成交供应商必须按照采购人要求进行供货，确保鱼苗送</w:t>
      </w:r>
      <w:r>
        <w:rPr>
          <w:rFonts w:hint="eastAsia" w:ascii="仿宋" w:hAnsi="仿宋" w:eastAsia="仿宋" w:cs="仿宋"/>
          <w:szCs w:val="28"/>
          <w:lang w:eastAsia="zh-CN"/>
        </w:rPr>
        <w:t>至</w:t>
      </w:r>
      <w:r>
        <w:rPr>
          <w:rFonts w:hint="eastAsia" w:ascii="仿宋" w:hAnsi="仿宋" w:eastAsia="仿宋" w:cs="仿宋"/>
          <w:szCs w:val="28"/>
        </w:rPr>
        <w:t>在指定地点投放鱼苗</w:t>
      </w:r>
      <w:r>
        <w:rPr>
          <w:rFonts w:hint="eastAsia" w:ascii="仿宋" w:hAnsi="仿宋" w:eastAsia="仿宋" w:cs="仿宋"/>
          <w:szCs w:val="28"/>
          <w:lang w:eastAsia="zh-CN"/>
        </w:rPr>
        <w:t>，履行</w:t>
      </w:r>
      <w:r>
        <w:rPr>
          <w:rFonts w:hint="eastAsia" w:ascii="仿宋" w:hAnsi="仿宋" w:eastAsia="仿宋" w:cs="仿宋"/>
          <w:szCs w:val="28"/>
        </w:rPr>
        <w:t>承诺。</w:t>
      </w:r>
    </w:p>
    <w:p>
      <w:pPr>
        <w:keepNext w:val="0"/>
        <w:keepLines w:val="0"/>
        <w:pageBreakBefore w:val="0"/>
        <w:kinsoku/>
        <w:wordWrap/>
        <w:overflowPunct/>
        <w:topLinePunct w:val="0"/>
        <w:autoSpaceDE/>
        <w:autoSpaceDN/>
        <w:bidi w:val="0"/>
        <w:adjustRightInd/>
        <w:spacing w:line="480" w:lineRule="exact"/>
        <w:jc w:val="left"/>
        <w:textAlignment w:val="auto"/>
        <w:rPr>
          <w:rFonts w:ascii="仿宋" w:hAnsi="仿宋" w:eastAsia="仿宋" w:cs="仿宋"/>
          <w:szCs w:val="28"/>
        </w:rPr>
      </w:pPr>
      <w:r>
        <w:rPr>
          <w:rFonts w:hint="eastAsia" w:ascii="仿宋" w:hAnsi="仿宋" w:eastAsia="仿宋" w:cs="仿宋"/>
          <w:szCs w:val="28"/>
        </w:rPr>
        <w:t>2、本项目质保期为</w:t>
      </w:r>
      <w:r>
        <w:rPr>
          <w:rFonts w:hint="eastAsia" w:ascii="仿宋" w:hAnsi="仿宋" w:eastAsia="仿宋" w:cs="仿宋"/>
          <w:szCs w:val="28"/>
          <w:lang w:val="en-US" w:eastAsia="zh-CN"/>
        </w:rPr>
        <w:t>15天</w:t>
      </w:r>
      <w:r>
        <w:rPr>
          <w:rFonts w:hint="eastAsia" w:ascii="仿宋" w:hAnsi="仿宋" w:eastAsia="仿宋" w:cs="仿宋"/>
          <w:szCs w:val="28"/>
        </w:rPr>
        <w:t>，成交供应商承诺</w:t>
      </w:r>
      <w:r>
        <w:rPr>
          <w:rFonts w:hint="eastAsia" w:ascii="仿宋" w:hAnsi="仿宋" w:eastAsia="仿宋" w:cs="仿宋"/>
          <w:szCs w:val="28"/>
          <w:lang w:val="en-US" w:eastAsia="zh-CN"/>
        </w:rPr>
        <w:t>15天</w:t>
      </w:r>
      <w:r>
        <w:rPr>
          <w:rFonts w:hint="eastAsia" w:ascii="仿宋" w:hAnsi="仿宋" w:eastAsia="仿宋" w:cs="仿宋"/>
          <w:szCs w:val="28"/>
        </w:rPr>
        <w:t>内，若出现死鱼现象按死鱼实际数量进行1倍赔偿，在购鱼款中扣除。</w:t>
      </w: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b/>
          <w:szCs w:val="28"/>
        </w:rPr>
      </w:pPr>
      <w:r>
        <w:rPr>
          <w:rFonts w:hint="eastAsia" w:ascii="仿宋" w:hAnsi="仿宋" w:eastAsia="仿宋" w:cs="仿宋"/>
          <w:szCs w:val="28"/>
          <w:lang w:eastAsia="zh-CN"/>
        </w:rPr>
        <w:t>四</w:t>
      </w:r>
      <w:r>
        <w:rPr>
          <w:rFonts w:hint="eastAsia" w:ascii="仿宋" w:hAnsi="仿宋" w:eastAsia="仿宋" w:cs="仿宋"/>
          <w:szCs w:val="28"/>
        </w:rPr>
        <w:t>、</w:t>
      </w:r>
      <w:r>
        <w:rPr>
          <w:rFonts w:hint="eastAsia" w:ascii="仿宋" w:hAnsi="仿宋" w:eastAsia="仿宋" w:cs="仿宋"/>
          <w:b/>
          <w:szCs w:val="28"/>
        </w:rPr>
        <w:t>付款方式</w:t>
      </w:r>
    </w:p>
    <w:p>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见第二章十二条</w:t>
      </w:r>
    </w:p>
    <w:p>
      <w:pPr>
        <w:pStyle w:val="2"/>
        <w:ind w:left="0" w:leftChars="0" w:firstLine="0" w:firstLineChars="0"/>
        <w:rPr>
          <w:rFonts w:hint="eastAsia" w:ascii="仿宋" w:hAnsi="仿宋" w:eastAsia="仿宋" w:cs="仿宋"/>
          <w:b/>
          <w:bCs w:val="0"/>
          <w:kern w:val="2"/>
          <w:sz w:val="28"/>
          <w:szCs w:val="28"/>
          <w:lang w:val="en-US" w:eastAsia="zh-CN" w:bidi="ar-SA"/>
        </w:rPr>
      </w:pPr>
      <w:r>
        <w:rPr>
          <w:rFonts w:hint="eastAsia" w:ascii="仿宋" w:hAnsi="仿宋" w:eastAsia="仿宋" w:cs="仿宋"/>
          <w:b w:val="0"/>
          <w:bCs/>
          <w:kern w:val="2"/>
          <w:sz w:val="28"/>
          <w:szCs w:val="28"/>
          <w:lang w:val="en-US" w:eastAsia="zh-CN" w:bidi="ar-SA"/>
        </w:rPr>
        <w:t>五、</w:t>
      </w:r>
      <w:r>
        <w:rPr>
          <w:rFonts w:hint="eastAsia" w:ascii="仿宋" w:hAnsi="仿宋" w:eastAsia="仿宋" w:cs="仿宋"/>
          <w:b/>
          <w:bCs w:val="0"/>
          <w:kern w:val="2"/>
          <w:sz w:val="28"/>
          <w:szCs w:val="28"/>
          <w:lang w:val="en-US" w:eastAsia="zh-CN" w:bidi="ar-SA"/>
        </w:rPr>
        <w:t>承诺书</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 w:hAnsi="仿宋" w:eastAsia="仿宋" w:cs="仿宋"/>
          <w:b/>
          <w:bCs/>
          <w:color w:val="FF0000"/>
          <w:szCs w:val="28"/>
          <w:lang w:eastAsia="zh-CN"/>
        </w:rPr>
      </w:pPr>
      <w:r>
        <w:rPr>
          <w:rFonts w:hint="eastAsia" w:ascii="仿宋" w:hAnsi="仿宋" w:eastAsia="仿宋" w:cs="仿宋"/>
          <w:b/>
          <w:bCs/>
          <w:color w:val="FF0000"/>
          <w:szCs w:val="28"/>
          <w:lang w:eastAsia="zh-CN"/>
        </w:rPr>
        <w:t>供应商的响应文件必须包含下列承诺书，否则作无效投标处理：</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ascii="仿宋" w:hAnsi="仿宋" w:eastAsia="仿宋" w:cs="仿宋"/>
          <w:szCs w:val="28"/>
        </w:rPr>
      </w:pPr>
      <w:r>
        <w:rPr>
          <w:rFonts w:hint="eastAsia" w:ascii="仿宋" w:hAnsi="仿宋" w:eastAsia="仿宋" w:cs="仿宋"/>
          <w:szCs w:val="28"/>
        </w:rPr>
        <w:t>1、采购工期承诺书</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r>
        <w:rPr>
          <w:rFonts w:hint="eastAsia" w:ascii="仿宋" w:hAnsi="仿宋" w:eastAsia="仿宋" w:cs="仿宋"/>
          <w:szCs w:val="28"/>
        </w:rPr>
        <w:t>黄石市磁湖旅游开发有限公司，此次鱼苗采购若我方中标，我们承诺按采购清单的数量、质量，____天完成鱼苗采购任务，每逾期一天将接受招标人</w:t>
      </w:r>
      <w:r>
        <w:rPr>
          <w:rFonts w:hint="eastAsia" w:ascii="仿宋" w:hAnsi="仿宋" w:eastAsia="仿宋" w:cs="仿宋"/>
          <w:szCs w:val="28"/>
          <w:lang w:val="en-US" w:eastAsia="zh-CN"/>
        </w:rPr>
        <w:t>10</w:t>
      </w:r>
      <w:r>
        <w:rPr>
          <w:rFonts w:hint="eastAsia" w:ascii="仿宋" w:hAnsi="仿宋" w:eastAsia="仿宋" w:cs="仿宋"/>
          <w:szCs w:val="28"/>
        </w:rPr>
        <w:t>00元/天的经济违约金，违约金将从鱼苗款中扣除。</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r>
        <w:rPr>
          <w:rFonts w:hint="eastAsia" w:ascii="仿宋" w:hAnsi="仿宋" w:eastAsia="仿宋" w:cs="仿宋"/>
          <w:szCs w:val="28"/>
        </w:rPr>
        <w:t xml:space="preserve">           投标人名称：（加盖公章或签字）</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r>
        <w:rPr>
          <w:rFonts w:hint="eastAsia" w:ascii="仿宋" w:hAnsi="仿宋" w:eastAsia="仿宋" w:cs="仿宋"/>
          <w:szCs w:val="28"/>
        </w:rPr>
        <w:t xml:space="preserve"> </w:t>
      </w:r>
      <w:r>
        <w:rPr>
          <w:rFonts w:hint="eastAsia" w:ascii="仿宋" w:hAnsi="仿宋" w:eastAsia="仿宋" w:cs="仿宋"/>
          <w:szCs w:val="28"/>
          <w:lang w:val="en-US" w:eastAsia="zh-CN"/>
        </w:rPr>
        <w:t xml:space="preserve">                  </w:t>
      </w:r>
      <w:r>
        <w:rPr>
          <w:rFonts w:hint="eastAsia" w:ascii="仿宋" w:hAnsi="仿宋" w:eastAsia="仿宋" w:cs="仿宋"/>
          <w:szCs w:val="28"/>
        </w:rPr>
        <w:t>202</w:t>
      </w:r>
      <w:r>
        <w:rPr>
          <w:rFonts w:hint="eastAsia" w:ascii="仿宋" w:hAnsi="仿宋" w:eastAsia="仿宋" w:cs="仿宋"/>
          <w:szCs w:val="28"/>
          <w:lang w:val="en-US" w:eastAsia="zh-CN"/>
        </w:rPr>
        <w:t>1</w:t>
      </w:r>
      <w:r>
        <w:rPr>
          <w:rFonts w:hint="eastAsia" w:ascii="仿宋" w:hAnsi="仿宋" w:eastAsia="仿宋" w:cs="仿宋"/>
          <w:szCs w:val="28"/>
        </w:rPr>
        <w:t>年  月  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ascii="仿宋" w:hAnsi="仿宋" w:eastAsia="仿宋" w:cs="仿宋"/>
          <w:szCs w:val="28"/>
        </w:rPr>
      </w:pPr>
      <w:r>
        <w:rPr>
          <w:rFonts w:hint="eastAsia" w:ascii="仿宋" w:hAnsi="仿宋" w:eastAsia="仿宋" w:cs="仿宋"/>
          <w:szCs w:val="28"/>
        </w:rPr>
        <w:t>2、鱼苗供应质量承诺书</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r>
        <w:rPr>
          <w:rFonts w:hint="eastAsia" w:ascii="仿宋" w:hAnsi="仿宋" w:eastAsia="仿宋" w:cs="仿宋"/>
          <w:szCs w:val="28"/>
        </w:rPr>
        <w:t>黄石市磁湖旅游开发有限公司，此次鱼苗采购若我方中标，我们郑重承诺，鱼苗成活率达到____（百分之九十八以上）。</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szCs w:val="28"/>
        </w:rPr>
      </w:pPr>
      <w:r>
        <w:rPr>
          <w:rFonts w:hint="eastAsia" w:ascii="仿宋" w:hAnsi="仿宋" w:eastAsia="仿宋" w:cs="仿宋"/>
          <w:szCs w:val="28"/>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2800" w:firstLineChars="1000"/>
        <w:jc w:val="left"/>
        <w:textAlignment w:val="auto"/>
        <w:rPr>
          <w:rFonts w:ascii="仿宋" w:hAnsi="仿宋" w:eastAsia="仿宋" w:cs="仿宋"/>
          <w:szCs w:val="28"/>
        </w:rPr>
      </w:pPr>
      <w:r>
        <w:rPr>
          <w:rFonts w:hint="eastAsia" w:ascii="仿宋" w:hAnsi="仿宋" w:eastAsia="仿宋" w:cs="仿宋"/>
          <w:szCs w:val="28"/>
        </w:rPr>
        <w:t>投标人名称：（加盖公章或签字）</w:t>
      </w:r>
    </w:p>
    <w:p>
      <w:pPr>
        <w:keepNext w:val="0"/>
        <w:keepLines w:val="0"/>
        <w:pageBreakBefore w:val="0"/>
        <w:widowControl/>
        <w:kinsoku/>
        <w:wordWrap/>
        <w:overflowPunct/>
        <w:topLinePunct w:val="0"/>
        <w:autoSpaceDE/>
        <w:autoSpaceDN/>
        <w:bidi w:val="0"/>
        <w:adjustRightInd/>
        <w:snapToGrid w:val="0"/>
        <w:spacing w:line="480" w:lineRule="exact"/>
        <w:ind w:firstLine="3640" w:firstLineChars="1300"/>
        <w:jc w:val="left"/>
        <w:textAlignment w:val="auto"/>
        <w:rPr>
          <w:rFonts w:hint="eastAsia" w:ascii="仿宋" w:hAnsi="仿宋" w:eastAsia="仿宋" w:cs="仿宋"/>
          <w:szCs w:val="28"/>
        </w:rPr>
      </w:pPr>
      <w:r>
        <w:rPr>
          <w:rFonts w:hint="eastAsia" w:ascii="仿宋" w:hAnsi="仿宋" w:eastAsia="仿宋" w:cs="仿宋"/>
          <w:szCs w:val="28"/>
        </w:rPr>
        <w:t xml:space="preserve"> 202</w:t>
      </w:r>
      <w:r>
        <w:rPr>
          <w:rFonts w:hint="eastAsia" w:ascii="仿宋" w:hAnsi="仿宋" w:eastAsia="仿宋" w:cs="仿宋"/>
          <w:szCs w:val="28"/>
          <w:lang w:val="en-US" w:eastAsia="zh-CN"/>
        </w:rPr>
        <w:t>1</w:t>
      </w:r>
      <w:r>
        <w:rPr>
          <w:rFonts w:hint="eastAsia" w:ascii="仿宋" w:hAnsi="仿宋" w:eastAsia="仿宋" w:cs="仿宋"/>
          <w:szCs w:val="28"/>
        </w:rPr>
        <w:t>年  月  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ascii="仿宋" w:hAnsi="仿宋" w:eastAsia="仿宋" w:cs="仿宋"/>
          <w:szCs w:val="28"/>
        </w:rPr>
      </w:pPr>
      <w:r>
        <w:rPr>
          <w:rFonts w:hint="eastAsia" w:ascii="仿宋" w:hAnsi="仿宋" w:eastAsia="仿宋" w:cs="仿宋"/>
          <w:szCs w:val="28"/>
        </w:rPr>
        <w:t>3、发票承诺书</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r>
        <w:rPr>
          <w:rFonts w:hint="eastAsia" w:ascii="仿宋" w:hAnsi="仿宋" w:eastAsia="仿宋" w:cs="仿宋"/>
          <w:szCs w:val="28"/>
        </w:rPr>
        <w:t>黄石市磁湖旅游开发有限公司，此次鱼苗采购若我方中标，承诺提供正规增值税发票结账，未及时提供发票不能按期结算，后果自负。</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ascii="仿宋" w:hAnsi="仿宋" w:eastAsia="仿宋" w:cs="仿宋"/>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szCs w:val="28"/>
        </w:rPr>
      </w:pPr>
      <w:r>
        <w:rPr>
          <w:rFonts w:hint="eastAsia" w:ascii="仿宋" w:hAnsi="仿宋" w:eastAsia="仿宋" w:cs="仿宋"/>
          <w:szCs w:val="28"/>
        </w:rPr>
        <w:t xml:space="preserve"> </w:t>
      </w:r>
      <w:r>
        <w:rPr>
          <w:rFonts w:hint="eastAsia" w:ascii="仿宋" w:hAnsi="仿宋" w:eastAsia="仿宋" w:cs="仿宋"/>
          <w:szCs w:val="28"/>
          <w:lang w:val="en-US" w:eastAsia="zh-CN"/>
        </w:rPr>
        <w:t xml:space="preserve">           </w:t>
      </w:r>
      <w:r>
        <w:rPr>
          <w:rFonts w:hint="eastAsia" w:ascii="仿宋" w:hAnsi="仿宋" w:eastAsia="仿宋" w:cs="仿宋"/>
          <w:szCs w:val="28"/>
        </w:rPr>
        <w:t>投标人名称：（加盖公章或签字）</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szCs w:val="28"/>
        </w:rPr>
      </w:pPr>
      <w:r>
        <w:rPr>
          <w:rFonts w:hint="eastAsia" w:ascii="仿宋" w:hAnsi="仿宋" w:eastAsia="仿宋" w:cs="仿宋"/>
          <w:szCs w:val="28"/>
        </w:rPr>
        <w:t xml:space="preserve"> </w:t>
      </w:r>
      <w:r>
        <w:rPr>
          <w:rFonts w:hint="eastAsia" w:ascii="仿宋" w:hAnsi="仿宋" w:eastAsia="仿宋" w:cs="仿宋"/>
          <w:szCs w:val="28"/>
          <w:lang w:val="en-US" w:eastAsia="zh-CN"/>
        </w:rPr>
        <w:t xml:space="preserve">                 </w:t>
      </w:r>
      <w:r>
        <w:rPr>
          <w:rFonts w:hint="eastAsia" w:ascii="仿宋" w:hAnsi="仿宋" w:eastAsia="仿宋" w:cs="仿宋"/>
          <w:szCs w:val="28"/>
        </w:rPr>
        <w:t>202</w:t>
      </w:r>
      <w:r>
        <w:rPr>
          <w:rFonts w:hint="eastAsia" w:ascii="仿宋" w:hAnsi="仿宋" w:eastAsia="仿宋" w:cs="仿宋"/>
          <w:szCs w:val="28"/>
          <w:lang w:val="en-US" w:eastAsia="zh-CN"/>
        </w:rPr>
        <w:t>1</w:t>
      </w:r>
      <w:r>
        <w:rPr>
          <w:rFonts w:hint="eastAsia" w:ascii="仿宋" w:hAnsi="仿宋" w:eastAsia="仿宋" w:cs="仿宋"/>
          <w:szCs w:val="28"/>
        </w:rPr>
        <w:t>年  月  日</w:t>
      </w:r>
    </w:p>
    <w:p>
      <w:pPr>
        <w:pStyle w:val="2"/>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keepNext w:val="0"/>
        <w:keepLines w:val="0"/>
        <w:pageBreakBefore w:val="0"/>
        <w:numPr>
          <w:ilvl w:val="0"/>
          <w:numId w:val="4"/>
        </w:numPr>
        <w:kinsoku/>
        <w:wordWrap/>
        <w:overflowPunct/>
        <w:topLinePunct w:val="0"/>
        <w:autoSpaceDE/>
        <w:autoSpaceDN/>
        <w:bidi w:val="0"/>
        <w:adjustRightInd/>
        <w:spacing w:line="480" w:lineRule="exact"/>
        <w:ind w:left="7389" w:leftChars="0" w:hanging="7389" w:hangingChars="2300"/>
        <w:jc w:val="center"/>
        <w:textAlignment w:val="auto"/>
        <w:outlineLvl w:val="0"/>
        <w:rPr>
          <w:rFonts w:hint="eastAsia"/>
        </w:rPr>
      </w:pP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eastAsia="zh-CN"/>
        </w:rPr>
        <w:t>合同条款</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(以下合同书仅供参考)</w:t>
      </w:r>
    </w:p>
    <w:p>
      <w:pPr>
        <w:pStyle w:val="2"/>
      </w:pP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甲方：黄石市磁湖旅游开发有限公司（渔业公司）</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乙方：</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根据《中华人民共和国民法典》及相关法律规定，为明确合同双方的权利义务，经过双方友好协商，现达成以下条款：</w:t>
      </w:r>
    </w:p>
    <w:p>
      <w:pPr>
        <w:keepNext w:val="0"/>
        <w:keepLines w:val="0"/>
        <w:pageBreakBefore w:val="0"/>
        <w:kinsoku/>
        <w:wordWrap/>
        <w:overflowPunct/>
        <w:topLinePunct w:val="0"/>
        <w:autoSpaceDE/>
        <w:autoSpaceDN/>
        <w:bidi w:val="0"/>
        <w:adjustRightInd/>
        <w:spacing w:line="440" w:lineRule="exact"/>
        <w:ind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一、产品名称、规格、数量、价格</w:t>
      </w:r>
    </w:p>
    <w:tbl>
      <w:tblPr>
        <w:tblStyle w:val="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572"/>
        <w:gridCol w:w="1359"/>
        <w:gridCol w:w="209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52" w:type="dxa"/>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产品名称</w:t>
            </w:r>
          </w:p>
        </w:tc>
        <w:tc>
          <w:tcPr>
            <w:tcW w:w="1572" w:type="dxa"/>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规  格</w:t>
            </w:r>
          </w:p>
        </w:tc>
        <w:tc>
          <w:tcPr>
            <w:tcW w:w="1359" w:type="dxa"/>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数  量</w:t>
            </w:r>
          </w:p>
        </w:tc>
        <w:tc>
          <w:tcPr>
            <w:tcW w:w="2091" w:type="dxa"/>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合同</w:t>
            </w:r>
            <w:r>
              <w:rPr>
                <w:rFonts w:hint="eastAsia" w:ascii="仿宋" w:hAnsi="仿宋" w:eastAsia="仿宋" w:cs="仿宋"/>
                <w:b/>
                <w:bCs/>
                <w:kern w:val="0"/>
                <w:sz w:val="28"/>
                <w:szCs w:val="28"/>
              </w:rPr>
              <w:t>单价</w:t>
            </w:r>
          </w:p>
        </w:tc>
        <w:tc>
          <w:tcPr>
            <w:tcW w:w="2100" w:type="dxa"/>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白  鲢</w:t>
            </w:r>
          </w:p>
        </w:tc>
        <w:tc>
          <w:tcPr>
            <w:tcW w:w="1572"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sz w:val="28"/>
                <w:szCs w:val="28"/>
              </w:rPr>
              <w:t>1-1.5</w:t>
            </w:r>
            <w:r>
              <w:rPr>
                <w:rFonts w:hint="eastAsia" w:ascii="仿宋" w:hAnsi="仿宋" w:eastAsia="仿宋" w:cs="仿宋"/>
                <w:kern w:val="0"/>
                <w:sz w:val="28"/>
                <w:szCs w:val="28"/>
              </w:rPr>
              <w:t>斤/尾</w:t>
            </w:r>
          </w:p>
        </w:tc>
        <w:tc>
          <w:tcPr>
            <w:tcW w:w="135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kern w:val="0"/>
                <w:sz w:val="28"/>
                <w:szCs w:val="28"/>
                <w:lang w:eastAsia="zh-CN"/>
              </w:rPr>
            </w:pPr>
            <w:r>
              <w:rPr>
                <w:rFonts w:hint="eastAsia" w:ascii="仿宋" w:hAnsi="仿宋" w:eastAsia="仿宋" w:cs="仿宋"/>
                <w:sz w:val="28"/>
                <w:szCs w:val="28"/>
              </w:rPr>
              <w:t>37.5</w:t>
            </w:r>
            <w:r>
              <w:rPr>
                <w:rFonts w:hint="eastAsia" w:ascii="仿宋" w:hAnsi="仿宋" w:eastAsia="仿宋" w:cs="仿宋"/>
                <w:sz w:val="28"/>
                <w:szCs w:val="28"/>
                <w:lang w:eastAsia="zh-CN"/>
              </w:rPr>
              <w:t>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白  鲢</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0.5斤/尾</w:t>
            </w: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lang w:eastAsia="zh-CN"/>
              </w:rPr>
            </w:pPr>
            <w:r>
              <w:rPr>
                <w:rFonts w:hint="eastAsia" w:ascii="仿宋" w:hAnsi="仿宋" w:eastAsia="仿宋" w:cs="仿宋"/>
                <w:sz w:val="28"/>
                <w:szCs w:val="28"/>
              </w:rPr>
              <w:t>5</w:t>
            </w:r>
            <w:r>
              <w:rPr>
                <w:rFonts w:hint="eastAsia" w:ascii="仿宋" w:hAnsi="仿宋" w:eastAsia="仿宋" w:cs="仿宋"/>
                <w:sz w:val="28"/>
                <w:szCs w:val="28"/>
                <w:lang w:eastAsia="zh-CN"/>
              </w:rPr>
              <w:t>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花</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鲢</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sz w:val="28"/>
                <w:szCs w:val="28"/>
              </w:rPr>
              <w:t>1.5-2</w:t>
            </w:r>
            <w:r>
              <w:rPr>
                <w:rFonts w:hint="eastAsia" w:ascii="仿宋" w:hAnsi="仿宋" w:eastAsia="仿宋" w:cs="仿宋"/>
                <w:kern w:val="0"/>
                <w:sz w:val="28"/>
                <w:szCs w:val="28"/>
              </w:rPr>
              <w:t>斤/尾</w:t>
            </w: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17</w:t>
            </w:r>
            <w:r>
              <w:rPr>
                <w:rFonts w:hint="eastAsia" w:ascii="仿宋" w:hAnsi="仿宋" w:eastAsia="仿宋" w:cs="仿宋"/>
                <w:sz w:val="28"/>
                <w:szCs w:val="28"/>
                <w:lang w:eastAsia="zh-CN"/>
              </w:rPr>
              <w:t>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花</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鲢</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sz w:val="28"/>
                <w:szCs w:val="28"/>
              </w:rPr>
              <w:t>0.5</w:t>
            </w:r>
            <w:r>
              <w:rPr>
                <w:rFonts w:hint="eastAsia" w:ascii="仿宋" w:hAnsi="仿宋" w:eastAsia="仿宋" w:cs="仿宋"/>
                <w:kern w:val="0"/>
                <w:sz w:val="28"/>
                <w:szCs w:val="28"/>
              </w:rPr>
              <w:t>斤/尾</w:t>
            </w: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青  鱼</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3尾/斤</w:t>
            </w: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0.3万斤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异育银鲫</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尾/斤</w:t>
            </w: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0.3</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鳊  鱼</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10尾/斤</w:t>
            </w: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0.5万斤</w:t>
            </w: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元/斤</w:t>
            </w: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5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合  计</w:t>
            </w:r>
          </w:p>
        </w:tc>
        <w:tc>
          <w:tcPr>
            <w:tcW w:w="1572"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p>
        </w:tc>
        <w:tc>
          <w:tcPr>
            <w:tcW w:w="1359"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p>
        </w:tc>
        <w:tc>
          <w:tcPr>
            <w:tcW w:w="2091"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p>
        </w:tc>
        <w:tc>
          <w:tcPr>
            <w:tcW w:w="210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bl>
    <w:p>
      <w:pPr>
        <w:keepNext w:val="0"/>
        <w:keepLines w:val="0"/>
        <w:pageBreakBefore w:val="0"/>
        <w:kinsoku/>
        <w:wordWrap/>
        <w:overflowPunct/>
        <w:topLinePunct w:val="0"/>
        <w:autoSpaceDE/>
        <w:autoSpaceDN/>
        <w:bidi w:val="0"/>
        <w:adjustRightInd/>
        <w:spacing w:line="440" w:lineRule="exact"/>
        <w:ind w:firstLine="422" w:firstLineChars="150"/>
        <w:textAlignment w:val="auto"/>
        <w:rPr>
          <w:rFonts w:hint="eastAsia" w:ascii="仿宋" w:hAnsi="仿宋" w:eastAsia="仿宋" w:cs="仿宋"/>
          <w:b/>
          <w:sz w:val="28"/>
          <w:szCs w:val="28"/>
        </w:rPr>
      </w:pPr>
      <w:r>
        <w:rPr>
          <w:rFonts w:hint="eastAsia" w:ascii="仿宋" w:hAnsi="仿宋" w:eastAsia="仿宋" w:cs="仿宋"/>
          <w:b/>
          <w:sz w:val="28"/>
          <w:szCs w:val="28"/>
        </w:rPr>
        <w:t>二、交货方式、交货日期及地点</w:t>
      </w:r>
    </w:p>
    <w:p>
      <w:pPr>
        <w:keepNext w:val="0"/>
        <w:keepLines w:val="0"/>
        <w:pageBreakBefore w:val="0"/>
        <w:kinsoku/>
        <w:wordWrap/>
        <w:overflowPunct/>
        <w:topLinePunct w:val="0"/>
        <w:autoSpaceDE/>
        <w:autoSpaceDN/>
        <w:bidi w:val="0"/>
        <w:adjustRightInd/>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 xml:space="preserve">1、交货日期：合同生效后，采购时间 </w:t>
      </w:r>
      <w:r>
        <w:rPr>
          <w:rFonts w:hint="eastAsia" w:ascii="仿宋" w:hAnsi="仿宋" w:eastAsia="仿宋" w:cs="仿宋"/>
          <w:sz w:val="28"/>
          <w:szCs w:val="28"/>
          <w:lang w:val="en-US" w:eastAsia="zh-CN"/>
        </w:rPr>
        <w:t>25</w:t>
      </w:r>
      <w:r>
        <w:rPr>
          <w:rFonts w:hint="eastAsia" w:ascii="仿宋" w:hAnsi="仿宋" w:eastAsia="仿宋" w:cs="仿宋"/>
          <w:sz w:val="28"/>
          <w:szCs w:val="28"/>
        </w:rPr>
        <w:t>天，</w:t>
      </w:r>
      <w:r>
        <w:rPr>
          <w:rFonts w:hint="eastAsia" w:ascii="仿宋" w:hAnsi="仿宋" w:eastAsia="仿宋" w:cs="仿宋"/>
          <w:sz w:val="28"/>
          <w:szCs w:val="28"/>
          <w:lang w:eastAsia="zh-CN"/>
        </w:rPr>
        <w:t>从</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日至202</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12</w:t>
      </w:r>
      <w:r>
        <w:rPr>
          <w:rFonts w:hint="eastAsia" w:ascii="仿宋" w:hAnsi="仿宋" w:eastAsia="仿宋" w:cs="仿宋"/>
          <w:sz w:val="28"/>
          <w:szCs w:val="28"/>
        </w:rPr>
        <w:t xml:space="preserve"> 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adjustRightInd/>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2、交货地点：按甲方要求送至指定地点。</w:t>
      </w:r>
    </w:p>
    <w:p>
      <w:pPr>
        <w:keepNext w:val="0"/>
        <w:keepLines w:val="0"/>
        <w:pageBreakBefore w:val="0"/>
        <w:kinsoku/>
        <w:wordWrap/>
        <w:overflowPunct/>
        <w:topLinePunct w:val="0"/>
        <w:autoSpaceDE/>
        <w:autoSpaceDN/>
        <w:bidi w:val="0"/>
        <w:adjustRightInd/>
        <w:spacing w:line="440" w:lineRule="exact"/>
        <w:ind w:firstLine="422" w:firstLineChars="150"/>
        <w:textAlignment w:val="auto"/>
        <w:rPr>
          <w:rFonts w:hint="eastAsia" w:ascii="仿宋" w:hAnsi="仿宋" w:eastAsia="仿宋" w:cs="仿宋"/>
          <w:b/>
          <w:sz w:val="28"/>
          <w:szCs w:val="28"/>
        </w:rPr>
      </w:pPr>
      <w:r>
        <w:rPr>
          <w:rFonts w:hint="eastAsia" w:ascii="仿宋" w:hAnsi="仿宋" w:eastAsia="仿宋" w:cs="仿宋"/>
          <w:b/>
          <w:sz w:val="28"/>
          <w:szCs w:val="28"/>
        </w:rPr>
        <w:t>三、质量要求</w:t>
      </w:r>
    </w:p>
    <w:p>
      <w:pPr>
        <w:keepNext w:val="0"/>
        <w:keepLines w:val="0"/>
        <w:pageBreakBefore w:val="0"/>
        <w:kinsoku/>
        <w:wordWrap/>
        <w:overflowPunct/>
        <w:topLinePunct w:val="0"/>
        <w:autoSpaceDE/>
        <w:autoSpaceDN/>
        <w:bidi w:val="0"/>
        <w:adjustRightInd/>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乙方所提供鱼种应符合投标承诺要求，需质量达标、规格齐整、色质好、光泽健壮等</w:t>
      </w:r>
      <w:r>
        <w:rPr>
          <w:rFonts w:hint="eastAsia" w:ascii="仿宋" w:hAnsi="仿宋" w:eastAsia="仿宋" w:cs="仿宋"/>
          <w:sz w:val="28"/>
          <w:szCs w:val="28"/>
          <w:lang w:eastAsia="zh-CN"/>
        </w:rPr>
        <w:t>，投放前鱼苗必须消毒</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pacing w:line="440" w:lineRule="exact"/>
        <w:ind w:firstLine="422" w:firstLineChars="150"/>
        <w:textAlignment w:val="auto"/>
        <w:rPr>
          <w:rFonts w:hint="eastAsia" w:ascii="仿宋" w:hAnsi="仿宋" w:eastAsia="仿宋" w:cs="仿宋"/>
          <w:sz w:val="28"/>
          <w:szCs w:val="28"/>
        </w:rPr>
      </w:pPr>
      <w:r>
        <w:rPr>
          <w:rFonts w:hint="eastAsia" w:ascii="仿宋" w:hAnsi="仿宋" w:eastAsia="仿宋" w:cs="仿宋"/>
          <w:b/>
          <w:sz w:val="28"/>
          <w:szCs w:val="28"/>
        </w:rPr>
        <w:t>四、违约责任</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1、如发生交货日期延迟，乙方需向甲方支付</w:t>
      </w:r>
      <w:r>
        <w:rPr>
          <w:rFonts w:hint="eastAsia" w:ascii="仿宋" w:hAnsi="仿宋" w:eastAsia="仿宋" w:cs="仿宋"/>
          <w:sz w:val="28"/>
          <w:szCs w:val="28"/>
          <w:lang w:val="en-US" w:eastAsia="zh-CN"/>
        </w:rPr>
        <w:t>1000</w:t>
      </w:r>
      <w:r>
        <w:rPr>
          <w:rFonts w:hint="eastAsia" w:ascii="仿宋" w:hAnsi="仿宋" w:eastAsia="仿宋" w:cs="仿宋"/>
          <w:sz w:val="28"/>
          <w:szCs w:val="28"/>
        </w:rPr>
        <w:t>元/天的违约金。</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2、甲方若发现乙方供货鱼种规格和质量不符合投标承诺要求，鱼种质量差（头大尾小、体质差、有损伤）现象存在或规格未达标，甲方有权拒收乙方鱼种，由此造成的一切损失由乙方自行承担。</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3、若乙方连续两次鱼苗不符合质量和规格要求，招标人有权取消乙方供货资格，另选第二中标候选人送货。</w:t>
      </w:r>
    </w:p>
    <w:p>
      <w:pPr>
        <w:keepNext w:val="0"/>
        <w:keepLines w:val="0"/>
        <w:pageBreakBefore w:val="0"/>
        <w:kinsoku/>
        <w:wordWrap/>
        <w:overflowPunct/>
        <w:topLinePunct w:val="0"/>
        <w:autoSpaceDE/>
        <w:autoSpaceDN/>
        <w:bidi w:val="0"/>
        <w:adjustRightInd/>
        <w:spacing w:line="440" w:lineRule="exact"/>
        <w:ind w:firstLine="422" w:firstLineChars="150"/>
        <w:textAlignment w:val="auto"/>
        <w:rPr>
          <w:rFonts w:hint="eastAsia" w:ascii="仿宋" w:hAnsi="仿宋" w:eastAsia="仿宋" w:cs="仿宋"/>
          <w:b/>
          <w:sz w:val="28"/>
          <w:szCs w:val="28"/>
        </w:rPr>
      </w:pPr>
      <w:r>
        <w:rPr>
          <w:rFonts w:hint="eastAsia" w:ascii="仿宋" w:hAnsi="仿宋" w:eastAsia="仿宋" w:cs="仿宋"/>
          <w:b/>
          <w:sz w:val="28"/>
          <w:szCs w:val="28"/>
        </w:rPr>
        <w:t>五、付款方式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1、乙方将鱼</w:t>
      </w:r>
      <w:r>
        <w:rPr>
          <w:rFonts w:hint="eastAsia" w:ascii="仿宋" w:hAnsi="仿宋" w:eastAsia="仿宋" w:cs="仿宋"/>
          <w:sz w:val="28"/>
          <w:szCs w:val="28"/>
          <w:lang w:val="en-US" w:eastAsia="zh-CN"/>
        </w:rPr>
        <w:t>苗</w:t>
      </w:r>
      <w:r>
        <w:rPr>
          <w:rFonts w:hint="eastAsia" w:ascii="仿宋" w:hAnsi="仿宋" w:eastAsia="仿宋" w:cs="仿宋"/>
          <w:sz w:val="28"/>
          <w:szCs w:val="28"/>
        </w:rPr>
        <w:t>投放</w:t>
      </w:r>
      <w:r>
        <w:rPr>
          <w:rFonts w:hint="eastAsia" w:ascii="仿宋" w:hAnsi="仿宋" w:eastAsia="仿宋" w:cs="仿宋"/>
          <w:sz w:val="28"/>
          <w:szCs w:val="28"/>
          <w:lang w:val="en-US" w:eastAsia="zh-CN"/>
        </w:rPr>
        <w:t>50%</w:t>
      </w:r>
      <w:r>
        <w:rPr>
          <w:rFonts w:hint="eastAsia" w:ascii="仿宋" w:hAnsi="仿宋" w:eastAsia="仿宋" w:cs="仿宋"/>
          <w:sz w:val="28"/>
          <w:szCs w:val="28"/>
        </w:rPr>
        <w:t>后，经甲方验收合格，</w:t>
      </w:r>
      <w:r>
        <w:rPr>
          <w:rFonts w:hint="eastAsia" w:ascii="仿宋" w:hAnsi="仿宋" w:eastAsia="仿宋" w:cs="仿宋"/>
          <w:sz w:val="28"/>
          <w:szCs w:val="28"/>
          <w:lang w:val="en-US" w:eastAsia="zh-CN"/>
        </w:rPr>
        <w:t>7</w:t>
      </w:r>
      <w:r>
        <w:rPr>
          <w:rFonts w:hint="eastAsia" w:ascii="仿宋" w:hAnsi="仿宋" w:eastAsia="仿宋" w:cs="仿宋"/>
          <w:sz w:val="28"/>
          <w:szCs w:val="28"/>
        </w:rPr>
        <w:t>个工作日内支付</w:t>
      </w:r>
      <w:r>
        <w:rPr>
          <w:rFonts w:hint="eastAsia" w:ascii="仿宋" w:hAnsi="仿宋" w:eastAsia="仿宋" w:cs="仿宋"/>
          <w:sz w:val="28"/>
          <w:szCs w:val="28"/>
          <w:lang w:eastAsia="zh-CN"/>
        </w:rPr>
        <w:t>已投放鱼苗</w:t>
      </w:r>
      <w:r>
        <w:rPr>
          <w:rFonts w:hint="eastAsia" w:ascii="仿宋" w:hAnsi="仿宋" w:eastAsia="仿宋" w:cs="仿宋"/>
          <w:sz w:val="28"/>
          <w:szCs w:val="28"/>
          <w:lang w:val="en-US" w:eastAsia="zh-CN"/>
        </w:rPr>
        <w:t>80</w:t>
      </w:r>
      <w:r>
        <w:rPr>
          <w:rFonts w:hint="eastAsia" w:ascii="仿宋" w:hAnsi="仿宋" w:eastAsia="仿宋" w:cs="仿宋"/>
          <w:sz w:val="28"/>
          <w:szCs w:val="28"/>
        </w:rPr>
        <w:t>%货款</w:t>
      </w:r>
      <w:r>
        <w:rPr>
          <w:rFonts w:hint="eastAsia" w:ascii="仿宋" w:hAnsi="仿宋" w:eastAsia="仿宋" w:cs="仿宋"/>
          <w:sz w:val="28"/>
          <w:szCs w:val="28"/>
          <w:lang w:eastAsia="zh-CN"/>
        </w:rPr>
        <w:t>（以银行转账方式支付）</w:t>
      </w:r>
      <w:r>
        <w:rPr>
          <w:rFonts w:hint="eastAsia" w:ascii="仿宋" w:hAnsi="仿宋" w:eastAsia="仿宋" w:cs="仿宋"/>
          <w:sz w:val="28"/>
          <w:szCs w:val="28"/>
        </w:rPr>
        <w:t>，支付前乙方需要提供</w:t>
      </w:r>
      <w:r>
        <w:rPr>
          <w:rFonts w:hint="eastAsia" w:ascii="仿宋" w:hAnsi="仿宋" w:eastAsia="仿宋" w:cs="仿宋"/>
          <w:sz w:val="28"/>
          <w:szCs w:val="28"/>
          <w:lang w:eastAsia="zh-CN"/>
        </w:rPr>
        <w:t>全额</w:t>
      </w:r>
      <w:r>
        <w:rPr>
          <w:rFonts w:hint="eastAsia" w:ascii="仿宋" w:hAnsi="仿宋" w:eastAsia="仿宋" w:cs="仿宋"/>
          <w:sz w:val="28"/>
          <w:szCs w:val="28"/>
        </w:rPr>
        <w:t>正规</w:t>
      </w:r>
      <w:r>
        <w:rPr>
          <w:rFonts w:hint="eastAsia" w:ascii="仿宋" w:hAnsi="仿宋" w:eastAsia="仿宋" w:cs="仿宋"/>
          <w:sz w:val="28"/>
          <w:szCs w:val="28"/>
          <w:lang w:eastAsia="zh-CN"/>
        </w:rPr>
        <w:t>增值税</w:t>
      </w:r>
      <w:r>
        <w:rPr>
          <w:rFonts w:hint="eastAsia" w:ascii="仿宋" w:hAnsi="仿宋" w:eastAsia="仿宋" w:cs="仿宋"/>
          <w:sz w:val="28"/>
          <w:szCs w:val="28"/>
        </w:rPr>
        <w:t>发票</w:t>
      </w:r>
      <w:r>
        <w:rPr>
          <w:rFonts w:hint="eastAsia" w:ascii="仿宋" w:hAnsi="仿宋" w:eastAsia="仿宋" w:cs="仿宋"/>
          <w:sz w:val="28"/>
          <w:szCs w:val="28"/>
          <w:lang w:eastAsia="zh-CN"/>
        </w:rPr>
        <w:t>；鱼苗全部投放完成，支付至全部鱼苗款</w:t>
      </w:r>
      <w:r>
        <w:rPr>
          <w:rFonts w:hint="eastAsia" w:ascii="仿宋" w:hAnsi="仿宋" w:eastAsia="仿宋" w:cs="仿宋"/>
          <w:sz w:val="28"/>
          <w:szCs w:val="28"/>
          <w:lang w:val="en-US" w:eastAsia="zh-CN"/>
        </w:rPr>
        <w:t>95%，剩下5%款项作为质保金</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2、鱼种投放</w:t>
      </w:r>
      <w:r>
        <w:rPr>
          <w:rFonts w:hint="eastAsia" w:ascii="仿宋" w:hAnsi="仿宋" w:eastAsia="仿宋" w:cs="仿宋"/>
          <w:sz w:val="28"/>
          <w:szCs w:val="28"/>
          <w:lang w:eastAsia="zh-CN"/>
        </w:rPr>
        <w:t>完成后</w:t>
      </w:r>
      <w:r>
        <w:rPr>
          <w:rFonts w:hint="eastAsia" w:ascii="仿宋" w:hAnsi="仿宋" w:eastAsia="仿宋" w:cs="仿宋"/>
          <w:sz w:val="28"/>
          <w:szCs w:val="28"/>
          <w:lang w:val="en-US" w:eastAsia="zh-CN"/>
        </w:rPr>
        <w:t>15日内</w:t>
      </w:r>
      <w:r>
        <w:rPr>
          <w:rFonts w:hint="eastAsia" w:ascii="仿宋" w:hAnsi="仿宋" w:eastAsia="仿宋" w:cs="仿宋"/>
          <w:sz w:val="28"/>
          <w:szCs w:val="28"/>
        </w:rPr>
        <w:t>无</w:t>
      </w:r>
      <w:r>
        <w:rPr>
          <w:rFonts w:hint="eastAsia" w:ascii="仿宋" w:hAnsi="仿宋" w:eastAsia="仿宋" w:cs="仿宋"/>
          <w:sz w:val="28"/>
          <w:szCs w:val="28"/>
          <w:lang w:eastAsia="zh-CN"/>
        </w:rPr>
        <w:t>死亡</w:t>
      </w:r>
      <w:r>
        <w:rPr>
          <w:rFonts w:hint="eastAsia" w:ascii="仿宋" w:hAnsi="仿宋" w:eastAsia="仿宋" w:cs="仿宋"/>
          <w:sz w:val="28"/>
          <w:szCs w:val="28"/>
        </w:rPr>
        <w:t>问题</w:t>
      </w:r>
      <w:r>
        <w:rPr>
          <w:rFonts w:hint="eastAsia" w:ascii="仿宋" w:hAnsi="仿宋" w:eastAsia="仿宋" w:cs="仿宋"/>
          <w:sz w:val="28"/>
          <w:szCs w:val="28"/>
          <w:lang w:eastAsia="zh-CN"/>
        </w:rPr>
        <w:t>，支付</w:t>
      </w:r>
      <w:r>
        <w:rPr>
          <w:rFonts w:hint="eastAsia" w:ascii="仿宋" w:hAnsi="仿宋" w:eastAsia="仿宋" w:cs="仿宋"/>
          <w:sz w:val="28"/>
          <w:szCs w:val="28"/>
          <w:lang w:val="en-US" w:eastAsia="zh-CN"/>
        </w:rPr>
        <w:t>5%的尾款。</w:t>
      </w:r>
    </w:p>
    <w:p>
      <w:pPr>
        <w:keepNext w:val="0"/>
        <w:keepLines w:val="0"/>
        <w:pageBreakBefore w:val="0"/>
        <w:kinsoku/>
        <w:wordWrap/>
        <w:overflowPunct/>
        <w:topLinePunct w:val="0"/>
        <w:autoSpaceDE/>
        <w:autoSpaceDN/>
        <w:bidi w:val="0"/>
        <w:adjustRightInd/>
        <w:spacing w:line="440" w:lineRule="exact"/>
        <w:ind w:firstLine="422" w:firstLineChars="150"/>
        <w:textAlignment w:val="auto"/>
        <w:rPr>
          <w:rFonts w:hint="eastAsia" w:ascii="仿宋" w:hAnsi="仿宋" w:eastAsia="仿宋" w:cs="仿宋"/>
          <w:sz w:val="28"/>
          <w:szCs w:val="28"/>
        </w:rPr>
      </w:pPr>
      <w:r>
        <w:rPr>
          <w:rFonts w:hint="eastAsia" w:ascii="仿宋" w:hAnsi="仿宋" w:eastAsia="仿宋" w:cs="仿宋"/>
          <w:b/>
          <w:sz w:val="28"/>
          <w:szCs w:val="28"/>
        </w:rPr>
        <w:t>六、双方应尽义务</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1、乙方负责将鱼种运输到甲方指定的水域，并安排专业人员投放，确保鱼种的规格和质量。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2、甲方安排人员负责鱼种接收和验收工作。</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3、乙方自带下鱼种工具，甲方不提供其它任何下鱼工具。</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4、乙方配合甲方记录鱼种数量，当日每车数据与甲方核对数量后确认并签字。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5、甲方在抽查乙方装鱼仓时如与乙方提供的数据有不符，该车辆所有的鱼仓就按抽仓的比例增减。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6、甲方有义务为乙方办理拖鱼种车辆的通行证。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7、乙方送达的鱼种不到规格比例不允许超出5%（含5%），如超出5%甲方按抽查比例实际数量全额扣除。</w:t>
      </w:r>
    </w:p>
    <w:p>
      <w:pPr>
        <w:keepNext w:val="0"/>
        <w:keepLines w:val="0"/>
        <w:pageBreakBefore w:val="0"/>
        <w:kinsoku/>
        <w:wordWrap/>
        <w:overflowPunct/>
        <w:topLinePunct w:val="0"/>
        <w:autoSpaceDE/>
        <w:autoSpaceDN/>
        <w:bidi w:val="0"/>
        <w:adjustRightInd/>
        <w:spacing w:line="440" w:lineRule="exact"/>
        <w:ind w:firstLine="422" w:firstLineChars="150"/>
        <w:textAlignment w:val="auto"/>
        <w:rPr>
          <w:rFonts w:hint="eastAsia" w:ascii="仿宋" w:hAnsi="仿宋" w:eastAsia="仿宋" w:cs="仿宋"/>
          <w:b/>
          <w:sz w:val="28"/>
          <w:szCs w:val="28"/>
        </w:rPr>
      </w:pPr>
      <w:r>
        <w:rPr>
          <w:rFonts w:hint="eastAsia" w:ascii="仿宋" w:hAnsi="仿宋" w:eastAsia="仿宋" w:cs="仿宋"/>
          <w:b/>
          <w:sz w:val="28"/>
          <w:szCs w:val="28"/>
        </w:rPr>
        <w:t>七、争议的解决</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1、凡因执行本合同所发生的争议，或与本合同有关的一切争议，双方应通过友好协商解决。如果通过协商方式无法解决，依照《中华人民共和国合同法》，由双方认可的仲裁部门解决或向人民法院起诉</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2、除不可抗拒事件，任何乙方不得违反本合同条款。</w:t>
      </w:r>
    </w:p>
    <w:p>
      <w:pPr>
        <w:keepNext w:val="0"/>
        <w:keepLines w:val="0"/>
        <w:pageBreakBefore w:val="0"/>
        <w:kinsoku/>
        <w:wordWrap/>
        <w:overflowPunct/>
        <w:topLinePunct w:val="0"/>
        <w:autoSpaceDE/>
        <w:autoSpaceDN/>
        <w:bidi w:val="0"/>
        <w:adjustRightInd/>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3、本合同一式四份，甲方</w:t>
      </w:r>
      <w:r>
        <w:rPr>
          <w:rFonts w:hint="eastAsia" w:ascii="仿宋" w:hAnsi="仿宋" w:eastAsia="仿宋" w:cs="仿宋"/>
          <w:sz w:val="28"/>
          <w:szCs w:val="28"/>
          <w:lang w:eastAsia="zh-CN"/>
        </w:rPr>
        <w:t>陆</w:t>
      </w:r>
      <w:r>
        <w:rPr>
          <w:rFonts w:hint="eastAsia" w:ascii="仿宋" w:hAnsi="仿宋" w:eastAsia="仿宋" w:cs="仿宋"/>
          <w:sz w:val="28"/>
          <w:szCs w:val="28"/>
        </w:rPr>
        <w:t>份，乙方一份，签字盖章后生效。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                           乙方：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年  月  日                        年  月  日</w:t>
      </w:r>
    </w:p>
    <w:p>
      <w:pPr>
        <w:rPr>
          <w:rFonts w:hint="eastAsia" w:ascii="仿宋" w:hAnsi="仿宋" w:eastAsia="仿宋" w:cs="仿宋"/>
          <w:sz w:val="28"/>
          <w:szCs w:val="28"/>
        </w:rPr>
        <w:sectPr>
          <w:footerReference r:id="rId4" w:type="first"/>
          <w:footerReference r:id="rId3" w:type="default"/>
          <w:pgSz w:w="11906" w:h="16838"/>
          <w:pgMar w:top="1440" w:right="1418" w:bottom="1440" w:left="1701" w:header="851" w:footer="992" w:gutter="0"/>
          <w:pgNumType w:fmt="decimal" w:start="1"/>
          <w:cols w:space="720" w:num="1"/>
          <w:titlePg/>
          <w:docGrid w:type="lines" w:linePitch="312" w:charSpace="0"/>
        </w:sectPr>
      </w:pPr>
    </w:p>
    <w:p>
      <w:pPr>
        <w:bidi w:val="0"/>
        <w:jc w:val="left"/>
        <w:rPr>
          <w:rFonts w:ascii="宋体" w:hAnsi="宋体"/>
          <w:kern w:val="0"/>
          <w:sz w:val="24"/>
        </w:rPr>
      </w:pPr>
      <w:r>
        <w:rPr>
          <w:rFonts w:ascii="宋体" w:hAnsi="宋体"/>
          <w:kern w:val="0"/>
          <w:sz w:val="24"/>
        </w:rPr>
        <w:t>附件</w:t>
      </w:r>
      <w:r>
        <w:rPr>
          <w:rFonts w:hint="eastAsia" w:ascii="宋体" w:hAnsi="宋体"/>
          <w:kern w:val="0"/>
          <w:sz w:val="24"/>
        </w:rPr>
        <w:t>1：</w:t>
      </w:r>
    </w:p>
    <w:p>
      <w:pPr>
        <w:adjustRightInd w:val="0"/>
        <w:snapToGrid w:val="0"/>
        <w:jc w:val="center"/>
        <w:outlineLvl w:val="0"/>
        <w:rPr>
          <w:rFonts w:ascii="宋体" w:hAnsi="宋体"/>
          <w:color w:val="000000"/>
          <w:sz w:val="32"/>
          <w:szCs w:val="32"/>
        </w:rPr>
      </w:pPr>
      <w:r>
        <w:rPr>
          <w:rFonts w:ascii="宋体" w:hAnsi="宋体"/>
          <w:color w:val="000000"/>
          <w:sz w:val="32"/>
          <w:szCs w:val="32"/>
        </w:rPr>
        <w:t>谈判书</w:t>
      </w:r>
    </w:p>
    <w:p>
      <w:pPr>
        <w:widowControl/>
        <w:spacing w:line="500" w:lineRule="exact"/>
        <w:ind w:left="88"/>
        <w:rPr>
          <w:rFonts w:ascii="宋体" w:hAnsi="宋体"/>
          <w:kern w:val="0"/>
          <w:szCs w:val="28"/>
        </w:rPr>
      </w:pPr>
    </w:p>
    <w:p>
      <w:pPr>
        <w:widowControl/>
        <w:snapToGrid w:val="0"/>
        <w:spacing w:line="500" w:lineRule="exact"/>
        <w:rPr>
          <w:rFonts w:hint="eastAsia" w:ascii="宋体" w:hAnsi="宋体" w:eastAsia="宋体"/>
          <w:sz w:val="24"/>
          <w:lang w:eastAsia="zh-CN"/>
        </w:rPr>
      </w:pPr>
      <w:r>
        <w:rPr>
          <w:rFonts w:hint="eastAsia" w:ascii="宋体" w:hAnsi="宋体"/>
          <w:kern w:val="0"/>
          <w:sz w:val="24"/>
        </w:rPr>
        <w:t>致：</w:t>
      </w:r>
      <w:r>
        <w:rPr>
          <w:rFonts w:hint="eastAsia" w:ascii="宋体" w:hAnsi="宋体" w:cs="宋体"/>
          <w:b/>
          <w:bCs/>
          <w:szCs w:val="28"/>
          <w:lang w:eastAsia="zh-CN"/>
        </w:rPr>
        <w:t>黄石市磁湖旅游开发有限公司</w:t>
      </w:r>
    </w:p>
    <w:p>
      <w:pPr>
        <w:widowControl/>
        <w:snapToGrid w:val="0"/>
        <w:spacing w:line="500" w:lineRule="exact"/>
        <w:ind w:firstLine="480" w:firstLineChars="200"/>
        <w:rPr>
          <w:rFonts w:ascii="宋体" w:hAnsi="宋体"/>
          <w:kern w:val="0"/>
          <w:sz w:val="24"/>
        </w:rPr>
      </w:pPr>
      <w:r>
        <w:rPr>
          <w:rFonts w:ascii="宋体" w:hAnsi="宋体"/>
          <w:kern w:val="0"/>
          <w:sz w:val="24"/>
        </w:rPr>
        <w:t>根据贵方(</w:t>
      </w:r>
      <w:r>
        <w:rPr>
          <w:rFonts w:hint="eastAsia" w:ascii="宋体" w:hAnsi="宋体"/>
          <w:kern w:val="0"/>
          <w:sz w:val="24"/>
        </w:rPr>
        <w:t>项目名称/编号）</w:t>
      </w:r>
      <w:r>
        <w:rPr>
          <w:rFonts w:hint="eastAsia" w:ascii="宋体" w:hAnsi="宋体"/>
          <w:kern w:val="0"/>
          <w:sz w:val="24"/>
          <w:u w:val="single"/>
        </w:rPr>
        <w:t xml:space="preserve">                                  </w:t>
      </w:r>
      <w:r>
        <w:rPr>
          <w:rFonts w:ascii="宋体" w:hAnsi="宋体"/>
          <w:kern w:val="0"/>
          <w:sz w:val="24"/>
          <w:u w:val="single"/>
        </w:rPr>
        <w:t xml:space="preserve"> </w:t>
      </w:r>
      <w:r>
        <w:rPr>
          <w:rFonts w:ascii="宋体" w:hAnsi="宋体"/>
          <w:kern w:val="0"/>
          <w:sz w:val="24"/>
        </w:rPr>
        <w:t>项目</w:t>
      </w:r>
      <w:r>
        <w:rPr>
          <w:rFonts w:hint="eastAsia" w:ascii="宋体" w:hAnsi="宋体"/>
          <w:kern w:val="0"/>
          <w:sz w:val="24"/>
        </w:rPr>
        <w:t>政府采购</w:t>
      </w:r>
      <w:r>
        <w:rPr>
          <w:rFonts w:ascii="宋体" w:hAnsi="宋体"/>
          <w:kern w:val="0"/>
          <w:sz w:val="24"/>
        </w:rPr>
        <w:t>的谈判邀请，我方代表（姓名、职务）</w:t>
      </w:r>
      <w:r>
        <w:rPr>
          <w:rFonts w:hint="eastAsia" w:ascii="宋体" w:hAnsi="宋体"/>
          <w:kern w:val="0"/>
          <w:sz w:val="24"/>
          <w:u w:val="single"/>
        </w:rPr>
        <w:t xml:space="preserve">                                 </w:t>
      </w:r>
      <w:r>
        <w:rPr>
          <w:rFonts w:ascii="宋体" w:hAnsi="宋体"/>
          <w:kern w:val="0"/>
          <w:sz w:val="24"/>
        </w:rPr>
        <w:t>经正式授权并代表</w:t>
      </w:r>
      <w:r>
        <w:rPr>
          <w:rFonts w:hint="eastAsia" w:ascii="宋体" w:hAnsi="宋体"/>
          <w:kern w:val="0"/>
          <w:sz w:val="24"/>
        </w:rPr>
        <w:t>谈判供应商</w:t>
      </w:r>
      <w:r>
        <w:rPr>
          <w:rFonts w:ascii="宋体" w:hAnsi="宋体"/>
          <w:kern w:val="0"/>
          <w:sz w:val="24"/>
        </w:rPr>
        <w:t>（谈判供应商名称、地址）</w:t>
      </w:r>
      <w:r>
        <w:rPr>
          <w:rFonts w:hint="eastAsia" w:ascii="宋体" w:hAnsi="宋体"/>
          <w:kern w:val="0"/>
          <w:sz w:val="24"/>
          <w:u w:val="single"/>
        </w:rPr>
        <w:t xml:space="preserve">                            </w:t>
      </w:r>
      <w:r>
        <w:rPr>
          <w:rFonts w:ascii="宋体" w:hAnsi="宋体"/>
          <w:kern w:val="0"/>
          <w:sz w:val="24"/>
        </w:rPr>
        <w:t>提交下述</w:t>
      </w:r>
      <w:r>
        <w:rPr>
          <w:rFonts w:hint="eastAsia" w:ascii="宋体" w:hAnsi="宋体"/>
          <w:kern w:val="0"/>
          <w:sz w:val="24"/>
        </w:rPr>
        <w:t>响应</w:t>
      </w:r>
      <w:r>
        <w:rPr>
          <w:rFonts w:ascii="宋体" w:hAnsi="宋体"/>
          <w:kern w:val="0"/>
          <w:sz w:val="24"/>
        </w:rPr>
        <w:t>文件（</w:t>
      </w:r>
      <w:r>
        <w:rPr>
          <w:rFonts w:ascii="宋体" w:hAnsi="宋体"/>
          <w:sz w:val="24"/>
        </w:rPr>
        <w:t>正本一份和副本二份）</w:t>
      </w:r>
      <w:r>
        <w:rPr>
          <w:rFonts w:hint="eastAsia" w:ascii="宋体" w:hAnsi="宋体"/>
          <w:kern w:val="0"/>
          <w:sz w:val="24"/>
        </w:rPr>
        <w:t>。</w:t>
      </w:r>
      <w:r>
        <w:rPr>
          <w:rFonts w:ascii="宋体" w:hAnsi="宋体"/>
          <w:color w:val="000000"/>
          <w:sz w:val="24"/>
        </w:rPr>
        <w:t>在此，我方宣布同意如下：</w:t>
      </w:r>
    </w:p>
    <w:p>
      <w:pPr>
        <w:pStyle w:val="3"/>
        <w:spacing w:line="500" w:lineRule="exact"/>
        <w:ind w:firstLine="480"/>
        <w:rPr>
          <w:rFonts w:hAnsi="宋体" w:cs="Times New Roman"/>
          <w:color w:val="000000"/>
          <w:sz w:val="24"/>
        </w:rPr>
      </w:pPr>
      <w:r>
        <w:rPr>
          <w:rFonts w:hAnsi="宋体" w:cs="Times New Roman"/>
          <w:color w:val="000000"/>
          <w:sz w:val="24"/>
        </w:rPr>
        <w:t>1. 将按竞争性响应文件的规定履行合同责任和义务；</w:t>
      </w:r>
    </w:p>
    <w:p>
      <w:pPr>
        <w:pStyle w:val="3"/>
        <w:spacing w:line="500" w:lineRule="exact"/>
        <w:ind w:left="840" w:hanging="360"/>
        <w:rPr>
          <w:rFonts w:hAnsi="宋体" w:cs="Times New Roman"/>
          <w:color w:val="000000"/>
          <w:sz w:val="24"/>
        </w:rPr>
      </w:pPr>
      <w:r>
        <w:rPr>
          <w:rFonts w:hAnsi="宋体" w:cs="Times New Roman"/>
          <w:color w:val="000000"/>
          <w:sz w:val="24"/>
        </w:rPr>
        <w:t>2. 已详细审查全部竞争性谈判文件，包括第（编号、补遗书）（如果有的话）；我们完全理解并同意放弃对这方面有不明及误解的权力；</w:t>
      </w:r>
    </w:p>
    <w:p>
      <w:pPr>
        <w:pStyle w:val="3"/>
        <w:spacing w:line="500" w:lineRule="exact"/>
        <w:ind w:firstLine="480"/>
        <w:rPr>
          <w:rFonts w:hAnsi="宋体" w:cs="Times New Roman"/>
          <w:color w:val="000000"/>
          <w:sz w:val="24"/>
        </w:rPr>
      </w:pPr>
      <w:r>
        <w:rPr>
          <w:rFonts w:hAnsi="宋体" w:cs="Times New Roman"/>
          <w:color w:val="000000"/>
          <w:sz w:val="24"/>
        </w:rPr>
        <w:t>3. 本响应文件有效期为自谈判之日起</w:t>
      </w:r>
      <w:r>
        <w:rPr>
          <w:rFonts w:hint="eastAsia" w:hAnsi="宋体" w:cs="Times New Roman"/>
          <w:color w:val="000000"/>
          <w:sz w:val="24"/>
          <w:u w:val="single"/>
        </w:rPr>
        <w:t>（10）</w:t>
      </w:r>
      <w:r>
        <w:rPr>
          <w:rFonts w:hAnsi="宋体" w:cs="Times New Roman"/>
          <w:color w:val="000000"/>
          <w:sz w:val="24"/>
        </w:rPr>
        <w:t>个</w:t>
      </w:r>
      <w:r>
        <w:rPr>
          <w:rFonts w:hint="eastAsia" w:hAnsi="宋体" w:cs="Times New Roman"/>
          <w:color w:val="000000"/>
          <w:sz w:val="24"/>
        </w:rPr>
        <w:t>工作日</w:t>
      </w:r>
      <w:r>
        <w:rPr>
          <w:rFonts w:hAnsi="宋体" w:cs="Times New Roman"/>
          <w:color w:val="000000"/>
          <w:sz w:val="24"/>
        </w:rPr>
        <w:t>；</w:t>
      </w:r>
    </w:p>
    <w:p>
      <w:pPr>
        <w:pStyle w:val="3"/>
        <w:spacing w:line="500" w:lineRule="exact"/>
        <w:ind w:firstLine="480"/>
        <w:rPr>
          <w:rFonts w:hAnsi="宋体" w:cs="Times New Roman"/>
          <w:color w:val="000000"/>
          <w:sz w:val="24"/>
        </w:rPr>
      </w:pPr>
      <w:r>
        <w:rPr>
          <w:rFonts w:hAnsi="宋体" w:cs="Times New Roman"/>
          <w:color w:val="000000"/>
          <w:sz w:val="24"/>
        </w:rPr>
        <w:t>4.</w:t>
      </w:r>
      <w:r>
        <w:rPr>
          <w:rFonts w:hint="eastAsia" w:hAnsi="宋体" w:cs="Times New Roman"/>
          <w:color w:val="000000"/>
          <w:sz w:val="24"/>
        </w:rPr>
        <w:t xml:space="preserve"> </w:t>
      </w:r>
      <w:r>
        <w:rPr>
          <w:rFonts w:hAnsi="宋体" w:cs="Times New Roman"/>
          <w:color w:val="000000"/>
          <w:sz w:val="24"/>
        </w:rPr>
        <w:t>同意提供按照贵方可能要求的与其谈判有关的一切数据或资料；</w:t>
      </w:r>
    </w:p>
    <w:p>
      <w:pPr>
        <w:pStyle w:val="3"/>
        <w:spacing w:line="500" w:lineRule="exact"/>
        <w:ind w:firstLine="480"/>
        <w:rPr>
          <w:rFonts w:hAnsi="宋体" w:cs="Times New Roman"/>
          <w:color w:val="000000"/>
          <w:sz w:val="24"/>
        </w:rPr>
      </w:pPr>
      <w:r>
        <w:rPr>
          <w:rFonts w:hAnsi="宋体" w:cs="Times New Roman"/>
          <w:color w:val="000000"/>
          <w:sz w:val="24"/>
        </w:rPr>
        <w:t>5. 与本谈判有关的一切正式往来信函请寄：</w:t>
      </w:r>
    </w:p>
    <w:p>
      <w:pPr>
        <w:widowControl/>
        <w:snapToGrid w:val="0"/>
        <w:spacing w:line="500" w:lineRule="exact"/>
        <w:ind w:right="246" w:firstLine="480"/>
        <w:rPr>
          <w:rFonts w:ascii="宋体" w:hAnsi="宋体"/>
          <w:kern w:val="0"/>
          <w:sz w:val="24"/>
        </w:rPr>
      </w:pPr>
      <w:r>
        <w:rPr>
          <w:rFonts w:ascii="宋体" w:hAnsi="宋体"/>
          <w:kern w:val="0"/>
          <w:sz w:val="24"/>
        </w:rPr>
        <w:t>地址：</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ascii="宋体" w:hAnsi="宋体"/>
          <w:kern w:val="0"/>
          <w:sz w:val="24"/>
        </w:rPr>
        <w:t xml:space="preserve">   </w:t>
      </w:r>
    </w:p>
    <w:p>
      <w:pPr>
        <w:widowControl/>
        <w:snapToGrid w:val="0"/>
        <w:spacing w:line="500" w:lineRule="exact"/>
        <w:ind w:right="246" w:firstLine="480"/>
        <w:rPr>
          <w:rFonts w:ascii="宋体" w:hAnsi="宋体"/>
          <w:kern w:val="0"/>
          <w:sz w:val="24"/>
        </w:rPr>
      </w:pPr>
      <w:r>
        <w:rPr>
          <w:rFonts w:ascii="宋体" w:hAnsi="宋体"/>
          <w:kern w:val="0"/>
          <w:sz w:val="24"/>
        </w:rPr>
        <w:t>电话/传真：</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 xml:space="preserve">   </w:t>
      </w:r>
    </w:p>
    <w:p>
      <w:pPr>
        <w:widowControl/>
        <w:snapToGrid w:val="0"/>
        <w:spacing w:line="500" w:lineRule="exact"/>
        <w:ind w:right="246" w:firstLine="480"/>
        <w:rPr>
          <w:rFonts w:ascii="宋体" w:hAnsi="宋体"/>
          <w:kern w:val="0"/>
          <w:sz w:val="24"/>
          <w:u w:val="single"/>
        </w:rPr>
      </w:pPr>
      <w:r>
        <w:rPr>
          <w:rFonts w:hint="eastAsia" w:ascii="宋体" w:hAnsi="宋体"/>
          <w:kern w:val="0"/>
          <w:sz w:val="24"/>
        </w:rPr>
        <w:t>电子信箱：</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 xml:space="preserve"> </w:t>
      </w:r>
    </w:p>
    <w:p>
      <w:pPr>
        <w:widowControl/>
        <w:snapToGrid w:val="0"/>
        <w:spacing w:line="500" w:lineRule="exact"/>
        <w:ind w:right="246" w:firstLine="480"/>
        <w:rPr>
          <w:rFonts w:ascii="宋体" w:hAnsi="宋体"/>
          <w:kern w:val="0"/>
          <w:sz w:val="24"/>
          <w:u w:val="single"/>
        </w:rPr>
      </w:pPr>
      <w:r>
        <w:rPr>
          <w:rFonts w:ascii="宋体" w:hAnsi="宋体"/>
          <w:kern w:val="0"/>
          <w:sz w:val="24"/>
        </w:rPr>
        <w:t>法定代表人（负责人）或授权代表签字：</w:t>
      </w:r>
      <w:r>
        <w:rPr>
          <w:rFonts w:ascii="宋体" w:hAnsi="宋体"/>
          <w:kern w:val="0"/>
          <w:sz w:val="24"/>
          <w:u w:val="single"/>
        </w:rPr>
        <w:t xml:space="preserve">                 </w:t>
      </w:r>
    </w:p>
    <w:p>
      <w:pPr>
        <w:widowControl/>
        <w:snapToGrid w:val="0"/>
        <w:spacing w:line="500" w:lineRule="exact"/>
        <w:ind w:right="246" w:firstLine="480"/>
        <w:rPr>
          <w:rFonts w:ascii="宋体" w:hAnsi="宋体"/>
          <w:kern w:val="0"/>
          <w:sz w:val="24"/>
          <w:u w:val="single"/>
        </w:rPr>
      </w:pPr>
      <w:r>
        <w:rPr>
          <w:rFonts w:ascii="宋体" w:hAnsi="宋体"/>
          <w:kern w:val="0"/>
          <w:sz w:val="24"/>
        </w:rPr>
        <w:t xml:space="preserve">供应商名称(公章)：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pPr>
        <w:spacing w:line="500" w:lineRule="exact"/>
        <w:ind w:firstLine="480" w:firstLineChars="200"/>
        <w:rPr>
          <w:rFonts w:ascii="宋体" w:hAnsi="宋体"/>
          <w:kern w:val="0"/>
          <w:sz w:val="24"/>
          <w:u w:val="single"/>
        </w:rPr>
        <w:sectPr>
          <w:footerReference r:id="rId6" w:type="first"/>
          <w:footerReference r:id="rId5" w:type="default"/>
          <w:pgSz w:w="11906" w:h="16838"/>
          <w:pgMar w:top="1440" w:right="1418" w:bottom="1440" w:left="1701" w:header="851" w:footer="992" w:gutter="0"/>
          <w:pgNumType w:fmt="decimal" w:start="1"/>
          <w:cols w:space="720" w:num="1"/>
          <w:docGrid w:type="lines" w:linePitch="312" w:charSpace="0"/>
        </w:sectPr>
      </w:pPr>
      <w:r>
        <w:rPr>
          <w:rFonts w:ascii="宋体" w:hAnsi="宋体"/>
          <w:kern w:val="0"/>
          <w:sz w:val="24"/>
        </w:rPr>
        <w:t>日期：</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pPr>
        <w:spacing w:line="500" w:lineRule="exact"/>
        <w:ind w:firstLine="480" w:firstLineChars="200"/>
        <w:rPr>
          <w:rFonts w:ascii="宋体" w:hAnsi="宋体"/>
        </w:rPr>
      </w:pPr>
      <w:r>
        <w:rPr>
          <w:rFonts w:ascii="宋体" w:hAnsi="宋体"/>
          <w:bCs/>
          <w:sz w:val="24"/>
        </w:rPr>
        <w:t>附件</w:t>
      </w:r>
      <w:r>
        <w:rPr>
          <w:rFonts w:hint="eastAsia" w:ascii="宋体" w:hAnsi="宋体"/>
          <w:bCs/>
          <w:sz w:val="24"/>
        </w:rPr>
        <w:t>2</w:t>
      </w:r>
    </w:p>
    <w:p>
      <w:pPr>
        <w:spacing w:line="480" w:lineRule="auto"/>
        <w:jc w:val="center"/>
        <w:rPr>
          <w:rFonts w:ascii="宋体" w:hAnsi="宋体"/>
          <w:sz w:val="32"/>
          <w:szCs w:val="32"/>
        </w:rPr>
      </w:pPr>
      <w:r>
        <w:rPr>
          <w:rFonts w:hint="eastAsia" w:ascii="宋体" w:hAnsi="宋体"/>
          <w:sz w:val="32"/>
          <w:szCs w:val="32"/>
        </w:rPr>
        <w:t>资格性符合性检查对照表</w:t>
      </w:r>
    </w:p>
    <w:p>
      <w:pPr>
        <w:rPr>
          <w:rFonts w:ascii="宋体" w:hAnsi="宋体"/>
          <w:sz w:val="24"/>
        </w:rPr>
      </w:pPr>
      <w:r>
        <w:rPr>
          <w:rFonts w:ascii="宋体" w:hAnsi="宋体"/>
          <w:sz w:val="24"/>
        </w:rPr>
        <w:t xml:space="preserve">项目名称：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序号</w:t>
            </w:r>
          </w:p>
        </w:tc>
        <w:tc>
          <w:tcPr>
            <w:tcW w:w="4413"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资格性符合性检查内容</w:t>
            </w:r>
          </w:p>
        </w:tc>
        <w:tc>
          <w:tcPr>
            <w:tcW w:w="1350" w:type="dxa"/>
            <w:vAlign w:val="center"/>
          </w:tcPr>
          <w:p>
            <w:pPr>
              <w:keepNext w:val="0"/>
              <w:keepLines w:val="0"/>
              <w:suppressLineNumbers w:val="0"/>
              <w:spacing w:before="0" w:beforeAutospacing="0" w:after="0" w:afterAutospacing="0"/>
              <w:ind w:left="-36" w:leftChars="-51" w:right="0" w:hanging="107" w:hangingChars="51"/>
              <w:jc w:val="center"/>
              <w:rPr>
                <w:rFonts w:ascii="宋体" w:hAnsi="宋体"/>
                <w:sz w:val="21"/>
                <w:szCs w:val="21"/>
              </w:rPr>
            </w:pPr>
            <w:r>
              <w:rPr>
                <w:rFonts w:hint="eastAsia" w:ascii="宋体" w:hAnsi="宋体"/>
                <w:sz w:val="21"/>
                <w:szCs w:val="21"/>
              </w:rPr>
              <w:t>响应文件响应情况</w:t>
            </w:r>
          </w:p>
        </w:tc>
        <w:tc>
          <w:tcPr>
            <w:tcW w:w="1170" w:type="dxa"/>
            <w:vAlign w:val="center"/>
          </w:tcPr>
          <w:p>
            <w:pPr>
              <w:keepNext w:val="0"/>
              <w:keepLines w:val="0"/>
              <w:suppressLineNumbers w:val="0"/>
              <w:spacing w:before="0" w:beforeAutospacing="0" w:after="0" w:afterAutospacing="0"/>
              <w:ind w:left="-36" w:leftChars="-51" w:right="0" w:hanging="107" w:hangingChars="51"/>
              <w:jc w:val="center"/>
              <w:rPr>
                <w:rFonts w:ascii="宋体" w:hAnsi="宋体"/>
                <w:sz w:val="21"/>
                <w:szCs w:val="21"/>
              </w:rPr>
            </w:pPr>
            <w:r>
              <w:rPr>
                <w:rFonts w:hint="eastAsia" w:ascii="宋体" w:hAnsi="宋体"/>
                <w:sz w:val="21"/>
                <w:szCs w:val="21"/>
              </w:rPr>
              <w:t>偏离情况说明</w:t>
            </w:r>
          </w:p>
        </w:tc>
        <w:tc>
          <w:tcPr>
            <w:tcW w:w="1640" w:type="dxa"/>
            <w:vAlign w:val="center"/>
          </w:tcPr>
          <w:p>
            <w:pPr>
              <w:keepNext w:val="0"/>
              <w:keepLines w:val="0"/>
              <w:suppressLineNumbers w:val="0"/>
              <w:spacing w:before="0" w:beforeAutospacing="0" w:after="0" w:afterAutospacing="0"/>
              <w:ind w:left="-36" w:leftChars="-51" w:right="0" w:hanging="107" w:hangingChars="51"/>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1</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35" w:leftChars="-50" w:right="0" w:hanging="105" w:hangingChars="5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2</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3</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4</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5</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6</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left"/>
              <w:rPr>
                <w:rFonts w:ascii="宋体" w:hAnsi="宋体"/>
                <w:sz w:val="21"/>
                <w:szCs w:val="21"/>
              </w:rPr>
            </w:pPr>
          </w:p>
        </w:tc>
        <w:tc>
          <w:tcPr>
            <w:tcW w:w="1170" w:type="dxa"/>
          </w:tcPr>
          <w:p>
            <w:pPr>
              <w:keepNext w:val="0"/>
              <w:keepLines w:val="0"/>
              <w:suppressLineNumbers w:val="0"/>
              <w:spacing w:before="0" w:beforeAutospacing="0" w:after="0" w:afterAutospacing="0"/>
              <w:ind w:left="0" w:right="0"/>
              <w:jc w:val="left"/>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7</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left"/>
              <w:rPr>
                <w:rFonts w:ascii="宋体" w:hAnsi="宋体"/>
                <w:sz w:val="21"/>
                <w:szCs w:val="21"/>
              </w:rPr>
            </w:pPr>
          </w:p>
        </w:tc>
        <w:tc>
          <w:tcPr>
            <w:tcW w:w="1170" w:type="dxa"/>
          </w:tcPr>
          <w:p>
            <w:pPr>
              <w:keepNext w:val="0"/>
              <w:keepLines w:val="0"/>
              <w:suppressLineNumbers w:val="0"/>
              <w:spacing w:before="0" w:beforeAutospacing="0" w:after="0" w:afterAutospacing="0"/>
              <w:ind w:left="0" w:right="0"/>
              <w:jc w:val="left"/>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8</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hint="eastAsia" w:ascii="宋体" w:hAnsi="宋体"/>
                <w:sz w:val="21"/>
                <w:szCs w:val="21"/>
              </w:rPr>
              <w:t>9</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keepNext w:val="0"/>
              <w:keepLines w:val="0"/>
              <w:suppressLineNumbers w:val="0"/>
              <w:spacing w:before="0" w:beforeAutospacing="0" w:after="0" w:afterAutospacing="0"/>
              <w:ind w:left="0" w:right="0"/>
              <w:jc w:val="center"/>
              <w:rPr>
                <w:rFonts w:ascii="宋体" w:hAnsi="宋体"/>
                <w:sz w:val="21"/>
                <w:szCs w:val="21"/>
              </w:rPr>
            </w:pPr>
            <w:r>
              <w:rPr>
                <w:rFonts w:ascii="宋体" w:hAnsi="宋体"/>
                <w:sz w:val="21"/>
                <w:szCs w:val="21"/>
              </w:rPr>
              <w:t>…</w:t>
            </w:r>
          </w:p>
        </w:tc>
        <w:tc>
          <w:tcPr>
            <w:tcW w:w="4413" w:type="dxa"/>
          </w:tcPr>
          <w:p>
            <w:pPr>
              <w:keepNext w:val="0"/>
              <w:keepLines w:val="0"/>
              <w:suppressLineNumbers w:val="0"/>
              <w:spacing w:before="0" w:beforeAutospacing="0" w:after="0" w:afterAutospacing="0"/>
              <w:ind w:left="0" w:right="0"/>
              <w:rPr>
                <w:rFonts w:ascii="宋体" w:hAnsi="宋体"/>
                <w:sz w:val="21"/>
                <w:szCs w:val="21"/>
              </w:rPr>
            </w:pP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vAlign w:val="center"/>
          </w:tcPr>
          <w:p>
            <w:pPr>
              <w:keepNext w:val="0"/>
              <w:keepLines w:val="0"/>
              <w:suppressLineNumbers w:val="0"/>
              <w:spacing w:before="0" w:beforeAutospacing="0" w:after="0" w:afterAutospacing="0"/>
              <w:ind w:left="0" w:right="0"/>
              <w:rPr>
                <w:rFonts w:ascii="宋体" w:hAnsi="宋体"/>
                <w:sz w:val="21"/>
                <w:szCs w:val="21"/>
              </w:rPr>
            </w:pPr>
            <w:r>
              <w:rPr>
                <w:rFonts w:hint="eastAsia" w:ascii="宋体" w:hAnsi="宋体"/>
                <w:sz w:val="21"/>
                <w:szCs w:val="21"/>
              </w:rPr>
              <w:t>自评结论</w:t>
            </w:r>
          </w:p>
        </w:tc>
        <w:tc>
          <w:tcPr>
            <w:tcW w:w="135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170" w:type="dxa"/>
          </w:tcPr>
          <w:p>
            <w:pPr>
              <w:keepNext w:val="0"/>
              <w:keepLines w:val="0"/>
              <w:suppressLineNumbers w:val="0"/>
              <w:spacing w:before="0" w:beforeAutospacing="0" w:after="0" w:afterAutospacing="0"/>
              <w:ind w:left="0" w:right="0"/>
              <w:jc w:val="center"/>
              <w:rPr>
                <w:rFonts w:ascii="宋体" w:hAnsi="宋体"/>
                <w:sz w:val="21"/>
                <w:szCs w:val="21"/>
              </w:rPr>
            </w:pPr>
          </w:p>
        </w:tc>
        <w:tc>
          <w:tcPr>
            <w:tcW w:w="1640" w:type="dxa"/>
            <w:vAlign w:val="center"/>
          </w:tcPr>
          <w:p>
            <w:pPr>
              <w:keepNext w:val="0"/>
              <w:keepLines w:val="0"/>
              <w:suppressLineNumbers w:val="0"/>
              <w:spacing w:before="0" w:beforeAutospacing="0" w:after="0" w:afterAutospacing="0"/>
              <w:ind w:left="0" w:right="0"/>
              <w:jc w:val="center"/>
              <w:rPr>
                <w:rFonts w:ascii="宋体" w:hAnsi="宋体"/>
                <w:sz w:val="21"/>
                <w:szCs w:val="21"/>
              </w:rPr>
            </w:pPr>
          </w:p>
        </w:tc>
      </w:tr>
    </w:tbl>
    <w:p>
      <w:pPr>
        <w:spacing w:line="240" w:lineRule="atLeast"/>
        <w:rPr>
          <w:rFonts w:ascii="宋体" w:hAnsi="宋体"/>
          <w:sz w:val="24"/>
        </w:rPr>
      </w:pPr>
      <w:r>
        <w:rPr>
          <w:rFonts w:ascii="宋体" w:hAnsi="宋体"/>
          <w:sz w:val="24"/>
        </w:rPr>
        <w:t>说明：</w:t>
      </w:r>
    </w:p>
    <w:p>
      <w:pPr>
        <w:spacing w:line="240" w:lineRule="atLeast"/>
        <w:ind w:firstLine="480" w:firstLineChars="200"/>
        <w:rPr>
          <w:rFonts w:ascii="宋体" w:hAnsi="宋体"/>
          <w:sz w:val="24"/>
        </w:rPr>
      </w:pPr>
      <w:r>
        <w:rPr>
          <w:rFonts w:ascii="宋体" w:hAnsi="宋体"/>
          <w:sz w:val="24"/>
        </w:rPr>
        <w:t>1. 备注栏中应提供相关内容在响应文件中的页码。</w:t>
      </w:r>
    </w:p>
    <w:p>
      <w:pPr>
        <w:spacing w:line="240" w:lineRule="atLeast"/>
        <w:ind w:firstLine="480" w:firstLineChars="200"/>
        <w:rPr>
          <w:rFonts w:ascii="宋体" w:hAnsi="宋体"/>
          <w:sz w:val="24"/>
        </w:rPr>
      </w:pPr>
      <w:r>
        <w:rPr>
          <w:rFonts w:ascii="宋体" w:hAnsi="宋体"/>
          <w:sz w:val="24"/>
        </w:rPr>
        <w:t>2. 应对照</w:t>
      </w:r>
      <w:r>
        <w:rPr>
          <w:rFonts w:hint="eastAsia" w:ascii="宋体" w:hAnsi="宋体"/>
          <w:sz w:val="24"/>
        </w:rPr>
        <w:t>谈判通知书</w:t>
      </w:r>
      <w:r>
        <w:rPr>
          <w:rFonts w:ascii="宋体" w:hAnsi="宋体"/>
          <w:sz w:val="24"/>
        </w:rPr>
        <w:t>的要求，逐条说明所提供</w:t>
      </w:r>
      <w:r>
        <w:rPr>
          <w:rFonts w:hint="eastAsia" w:ascii="宋体" w:hAnsi="宋体"/>
          <w:sz w:val="24"/>
        </w:rPr>
        <w:t>资格证明文件</w:t>
      </w:r>
      <w:r>
        <w:rPr>
          <w:rFonts w:ascii="宋体" w:hAnsi="宋体"/>
          <w:sz w:val="24"/>
        </w:rPr>
        <w:t>已对</w:t>
      </w:r>
      <w:r>
        <w:rPr>
          <w:rFonts w:hint="eastAsia" w:ascii="宋体" w:hAnsi="宋体"/>
          <w:sz w:val="24"/>
        </w:rPr>
        <w:t>谈判通知书</w:t>
      </w:r>
      <w:r>
        <w:rPr>
          <w:rFonts w:ascii="宋体" w:hAnsi="宋体"/>
          <w:sz w:val="24"/>
        </w:rPr>
        <w:t>要求</w:t>
      </w:r>
      <w:r>
        <w:rPr>
          <w:rFonts w:hint="eastAsia" w:ascii="宋体" w:hAnsi="宋体"/>
          <w:sz w:val="24"/>
        </w:rPr>
        <w:t>作</w:t>
      </w:r>
      <w:r>
        <w:rPr>
          <w:rFonts w:ascii="宋体" w:hAnsi="宋体"/>
          <w:sz w:val="24"/>
        </w:rPr>
        <w:t>出了实质性的响应，并</w:t>
      </w:r>
      <w:r>
        <w:rPr>
          <w:rFonts w:hint="eastAsia" w:ascii="宋体" w:hAnsi="宋体"/>
          <w:sz w:val="24"/>
        </w:rPr>
        <w:t>说明</w:t>
      </w:r>
      <w:r>
        <w:rPr>
          <w:rFonts w:ascii="宋体" w:hAnsi="宋体"/>
          <w:sz w:val="24"/>
        </w:rPr>
        <w:t>响应</w:t>
      </w:r>
      <w:r>
        <w:rPr>
          <w:rFonts w:hint="eastAsia" w:ascii="宋体" w:hAnsi="宋体"/>
          <w:sz w:val="24"/>
        </w:rPr>
        <w:t>情况</w:t>
      </w:r>
      <w:r>
        <w:rPr>
          <w:rFonts w:ascii="宋体" w:hAnsi="宋体"/>
          <w:sz w:val="24"/>
        </w:rPr>
        <w:t>。如果仅注明“符合”、“满足”或简单复制</w:t>
      </w:r>
      <w:r>
        <w:rPr>
          <w:rFonts w:hint="eastAsia" w:ascii="宋体" w:hAnsi="宋体"/>
          <w:sz w:val="24"/>
        </w:rPr>
        <w:t>谈判通知书</w:t>
      </w:r>
      <w:r>
        <w:rPr>
          <w:rFonts w:ascii="宋体" w:hAnsi="宋体"/>
          <w:sz w:val="24"/>
        </w:rPr>
        <w:t>要求，将导致响应文件无效。</w:t>
      </w: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pStyle w:val="3"/>
        <w:spacing w:line="440" w:lineRule="exact"/>
        <w:rPr>
          <w:rFonts w:hAnsi="宋体" w:cs="Times New Roman"/>
          <w:color w:val="000000"/>
          <w:sz w:val="24"/>
          <w:szCs w:val="24"/>
          <w:u w:val="single"/>
        </w:rPr>
      </w:pPr>
      <w:r>
        <w:rPr>
          <w:rFonts w:hAnsi="宋体" w:cs="Times New Roman"/>
          <w:color w:val="000000"/>
          <w:sz w:val="24"/>
          <w:szCs w:val="24"/>
        </w:rPr>
        <w:t>供应商名称（公章）：</w:t>
      </w:r>
      <w:r>
        <w:rPr>
          <w:rFonts w:hAnsi="宋体" w:cs="Times New Roman"/>
          <w:color w:val="000000"/>
          <w:sz w:val="24"/>
          <w:szCs w:val="24"/>
          <w:u w:val="single"/>
        </w:rPr>
        <w:t xml:space="preserve">                           </w:t>
      </w:r>
    </w:p>
    <w:p>
      <w:pPr>
        <w:pStyle w:val="3"/>
        <w:spacing w:line="440" w:lineRule="exact"/>
        <w:rPr>
          <w:rFonts w:hAnsi="宋体" w:cs="Times New Roman"/>
          <w:color w:val="000000"/>
          <w:sz w:val="24"/>
          <w:szCs w:val="24"/>
          <w:u w:val="single"/>
        </w:rPr>
      </w:pPr>
      <w:r>
        <w:rPr>
          <w:rFonts w:hAnsi="宋体" w:cs="Times New Roman"/>
          <w:color w:val="000000"/>
          <w:sz w:val="24"/>
          <w:szCs w:val="24"/>
        </w:rPr>
        <w:t>授权代表（签字）:</w:t>
      </w:r>
      <w:r>
        <w:rPr>
          <w:rFonts w:hAnsi="宋体" w:cs="Times New Roman"/>
          <w:color w:val="000000"/>
          <w:sz w:val="24"/>
          <w:szCs w:val="24"/>
          <w:u w:val="single"/>
        </w:rPr>
        <w:t xml:space="preserve">                              </w:t>
      </w:r>
    </w:p>
    <w:p>
      <w:pPr>
        <w:adjustRightInd w:val="0"/>
        <w:snapToGrid w:val="0"/>
        <w:spacing w:line="440" w:lineRule="exact"/>
        <w:outlineLvl w:val="0"/>
        <w:rPr>
          <w:rFonts w:ascii="宋体" w:hAnsi="宋体"/>
          <w:color w:val="000000"/>
          <w:sz w:val="24"/>
          <w:u w:val="single"/>
        </w:rPr>
      </w:pPr>
      <w:r>
        <w:rPr>
          <w:rFonts w:hint="eastAsia" w:ascii="宋体" w:hAnsi="宋体"/>
          <w:color w:val="000000"/>
          <w:sz w:val="24"/>
        </w:rPr>
        <w:t>日期</w:t>
      </w:r>
      <w:r>
        <w:rPr>
          <w:rFonts w:ascii="宋体" w:hAnsi="宋体"/>
          <w:color w:val="000000"/>
          <w:sz w:val="24"/>
        </w:rPr>
        <w:t>：</w:t>
      </w:r>
      <w:r>
        <w:rPr>
          <w:rFonts w:ascii="宋体" w:hAnsi="宋体"/>
          <w:color w:val="000000"/>
          <w:sz w:val="24"/>
          <w:u w:val="single"/>
        </w:rPr>
        <w:t xml:space="preserve">                                         </w:t>
      </w:r>
    </w:p>
    <w:p>
      <w:pPr>
        <w:adjustRightInd w:val="0"/>
        <w:snapToGrid w:val="0"/>
        <w:spacing w:line="440" w:lineRule="exact"/>
        <w:outlineLvl w:val="0"/>
        <w:rPr>
          <w:rFonts w:ascii="宋体" w:hAnsi="宋体"/>
          <w:bCs/>
          <w:color w:val="000000"/>
          <w:sz w:val="24"/>
          <w:u w:val="single"/>
        </w:rPr>
      </w:pPr>
    </w:p>
    <w:p>
      <w:pPr>
        <w:spacing w:line="480" w:lineRule="auto"/>
        <w:rPr>
          <w:rFonts w:ascii="宋体" w:hAnsi="宋体"/>
          <w:color w:val="000000"/>
          <w:sz w:val="24"/>
          <w:u w:val="single"/>
        </w:rPr>
      </w:pPr>
    </w:p>
    <w:p>
      <w:pPr>
        <w:rPr>
          <w:rFonts w:ascii="宋体" w:hAnsi="宋体"/>
          <w:sz w:val="24"/>
        </w:rPr>
        <w:sectPr>
          <w:footerReference r:id="rId7" w:type="default"/>
          <w:pgSz w:w="11906" w:h="16838"/>
          <w:pgMar w:top="1440" w:right="1418" w:bottom="1440" w:left="1701" w:header="851" w:footer="992" w:gutter="0"/>
          <w:pgNumType w:fmt="decimal" w:start="1"/>
          <w:cols w:space="720" w:num="1"/>
          <w:docGrid w:type="lines" w:linePitch="312" w:charSpace="0"/>
        </w:sectPr>
      </w:pPr>
    </w:p>
    <w:p>
      <w:pPr>
        <w:rPr>
          <w:rFonts w:ascii="宋体" w:hAnsi="宋体"/>
          <w:bCs/>
        </w:rPr>
      </w:pPr>
      <w:r>
        <w:rPr>
          <w:rFonts w:ascii="宋体" w:hAnsi="宋体"/>
          <w:sz w:val="24"/>
        </w:rPr>
        <w:t>附件</w:t>
      </w:r>
      <w:r>
        <w:rPr>
          <w:rFonts w:hint="eastAsia" w:ascii="宋体" w:hAnsi="宋体"/>
          <w:sz w:val="24"/>
        </w:rPr>
        <w:t>3</w:t>
      </w:r>
    </w:p>
    <w:p>
      <w:pPr>
        <w:jc w:val="center"/>
        <w:rPr>
          <w:rFonts w:ascii="宋体" w:hAnsi="宋体"/>
          <w:bCs/>
          <w:color w:val="000000"/>
          <w:sz w:val="32"/>
          <w:szCs w:val="32"/>
        </w:rPr>
      </w:pPr>
      <w:r>
        <w:rPr>
          <w:rFonts w:ascii="宋体" w:hAnsi="宋体"/>
          <w:bCs/>
          <w:color w:val="000000"/>
          <w:sz w:val="32"/>
          <w:szCs w:val="32"/>
        </w:rPr>
        <w:t>法定代表人（负责人）授权书</w:t>
      </w:r>
    </w:p>
    <w:p>
      <w:pPr>
        <w:rPr>
          <w:rFonts w:ascii="宋体" w:hAnsi="宋体"/>
          <w:bCs/>
          <w:color w:val="000000"/>
          <w:sz w:val="24"/>
        </w:rPr>
      </w:pPr>
    </w:p>
    <w:p>
      <w:pPr>
        <w:rPr>
          <w:rFonts w:ascii="宋体" w:hAnsi="宋体"/>
          <w:sz w:val="24"/>
        </w:rPr>
      </w:pPr>
      <w:r>
        <w:rPr>
          <w:rFonts w:hint="eastAsia" w:ascii="宋体" w:hAnsi="宋体" w:cs="宋体"/>
          <w:b/>
          <w:bCs/>
          <w:sz w:val="24"/>
          <w:lang w:eastAsia="zh-CN"/>
        </w:rPr>
        <w:t>黄石市磁湖旅游开发有限公司</w:t>
      </w:r>
      <w:r>
        <w:rPr>
          <w:rFonts w:ascii="宋体" w:hAnsi="宋体"/>
          <w:sz w:val="24"/>
        </w:rPr>
        <w:t>：</w:t>
      </w:r>
    </w:p>
    <w:p>
      <w:pPr>
        <w:spacing w:line="440" w:lineRule="exact"/>
        <w:ind w:firstLine="480" w:firstLineChars="200"/>
        <w:rPr>
          <w:rFonts w:ascii="宋体" w:hAnsi="宋体"/>
          <w:bCs/>
          <w:color w:val="000000"/>
          <w:sz w:val="24"/>
        </w:rPr>
      </w:pPr>
      <w:r>
        <w:rPr>
          <w:rFonts w:ascii="宋体" w:hAnsi="宋体"/>
          <w:bCs/>
          <w:color w:val="000000"/>
          <w:sz w:val="24"/>
        </w:rPr>
        <w:t>（</w:t>
      </w:r>
      <w:r>
        <w:rPr>
          <w:rFonts w:hint="eastAsia" w:ascii="宋体" w:hAnsi="宋体"/>
          <w:bCs/>
          <w:color w:val="000000"/>
          <w:sz w:val="24"/>
        </w:rPr>
        <w:t>谈判</w:t>
      </w:r>
      <w:r>
        <w:rPr>
          <w:rFonts w:ascii="宋体" w:hAnsi="宋体"/>
          <w:bCs/>
          <w:color w:val="000000"/>
          <w:sz w:val="24"/>
        </w:rPr>
        <w:t>供应商名称）</w:t>
      </w:r>
      <w:r>
        <w:rPr>
          <w:rFonts w:hint="eastAsia" w:ascii="宋体" w:hAnsi="宋体"/>
          <w:bCs/>
          <w:color w:val="000000"/>
          <w:sz w:val="24"/>
          <w:u w:val="single"/>
        </w:rPr>
        <w:t xml:space="preserve">                             </w:t>
      </w:r>
      <w:r>
        <w:rPr>
          <w:rFonts w:ascii="宋体" w:hAnsi="宋体"/>
          <w:bCs/>
          <w:color w:val="000000"/>
          <w:sz w:val="24"/>
        </w:rPr>
        <w:t>在下面签字的（法定</w:t>
      </w:r>
      <w:r>
        <w:rPr>
          <w:rFonts w:hint="eastAsia" w:ascii="宋体" w:hAnsi="宋体"/>
          <w:bCs/>
          <w:color w:val="000000"/>
          <w:sz w:val="24"/>
        </w:rPr>
        <w:t>或负责人</w:t>
      </w:r>
      <w:r>
        <w:rPr>
          <w:rFonts w:ascii="宋体" w:hAnsi="宋体"/>
          <w:bCs/>
          <w:color w:val="000000"/>
          <w:sz w:val="24"/>
        </w:rPr>
        <w:t>代表人姓名、职务）</w:t>
      </w:r>
      <w:r>
        <w:rPr>
          <w:rFonts w:hint="eastAsia" w:ascii="宋体" w:hAnsi="宋体"/>
          <w:bCs/>
          <w:color w:val="000000"/>
          <w:sz w:val="24"/>
          <w:u w:val="single"/>
        </w:rPr>
        <w:t xml:space="preserve">                               </w:t>
      </w:r>
      <w:r>
        <w:rPr>
          <w:rFonts w:ascii="宋体" w:hAnsi="宋体"/>
          <w:bCs/>
          <w:color w:val="000000"/>
          <w:sz w:val="24"/>
        </w:rPr>
        <w:t>代表本公司授权（供应商名称）的下面签字的（被授权代表的姓名、职务）</w:t>
      </w:r>
      <w:r>
        <w:rPr>
          <w:rFonts w:hint="eastAsia" w:ascii="宋体" w:hAnsi="宋体"/>
          <w:bCs/>
          <w:color w:val="000000"/>
          <w:sz w:val="24"/>
          <w:u w:val="single"/>
        </w:rPr>
        <w:t xml:space="preserve">                      </w:t>
      </w:r>
      <w:r>
        <w:rPr>
          <w:rFonts w:ascii="宋体" w:hAnsi="宋体"/>
          <w:bCs/>
          <w:color w:val="000000"/>
          <w:sz w:val="24"/>
        </w:rPr>
        <w:t>为本公司的合法代理人，</w:t>
      </w:r>
      <w:r>
        <w:rPr>
          <w:rFonts w:hint="eastAsia" w:ascii="宋体" w:hAnsi="宋体"/>
          <w:bCs/>
          <w:color w:val="000000"/>
          <w:sz w:val="24"/>
        </w:rPr>
        <w:t>参加</w:t>
      </w:r>
      <w:r>
        <w:rPr>
          <w:rFonts w:ascii="宋体" w:hAnsi="宋体"/>
          <w:bCs/>
          <w:color w:val="000000"/>
          <w:sz w:val="24"/>
        </w:rPr>
        <w:t>（项目名称、项目编号）</w:t>
      </w:r>
      <w:r>
        <w:rPr>
          <w:rFonts w:hint="eastAsia" w:ascii="宋体" w:hAnsi="宋体"/>
          <w:bCs/>
          <w:color w:val="000000"/>
          <w:sz w:val="24"/>
          <w:u w:val="single"/>
        </w:rPr>
        <w:t xml:space="preserve">                             </w:t>
      </w:r>
      <w:r>
        <w:rPr>
          <w:rFonts w:ascii="宋体" w:hAnsi="宋体"/>
          <w:bCs/>
          <w:color w:val="000000"/>
          <w:sz w:val="24"/>
        </w:rPr>
        <w:t>的</w:t>
      </w:r>
      <w:r>
        <w:rPr>
          <w:rFonts w:hint="eastAsia" w:ascii="宋体" w:hAnsi="宋体"/>
          <w:bCs/>
          <w:color w:val="000000"/>
          <w:sz w:val="24"/>
        </w:rPr>
        <w:t>谈判</w:t>
      </w:r>
      <w:r>
        <w:rPr>
          <w:rFonts w:ascii="宋体" w:hAnsi="宋体"/>
          <w:bCs/>
          <w:color w:val="000000"/>
          <w:sz w:val="24"/>
        </w:rPr>
        <w:t>，</w:t>
      </w:r>
      <w:r>
        <w:rPr>
          <w:rFonts w:hint="eastAsia" w:ascii="宋体" w:hAnsi="宋体"/>
          <w:bCs/>
          <w:color w:val="000000"/>
          <w:sz w:val="24"/>
        </w:rPr>
        <w:t>并</w:t>
      </w:r>
      <w:r>
        <w:rPr>
          <w:rFonts w:ascii="宋体" w:hAnsi="宋体"/>
          <w:bCs/>
          <w:color w:val="000000"/>
          <w:sz w:val="24"/>
        </w:rPr>
        <w:t>以本公司的名义处理一切与之有关的事务。</w:t>
      </w:r>
    </w:p>
    <w:p>
      <w:pPr>
        <w:spacing w:line="440" w:lineRule="exact"/>
        <w:ind w:firstLine="480" w:firstLineChars="200"/>
        <w:rPr>
          <w:rFonts w:ascii="宋体" w:hAnsi="宋体"/>
          <w:bCs/>
          <w:color w:val="000000"/>
          <w:sz w:val="24"/>
        </w:rPr>
      </w:pPr>
      <w:r>
        <w:rPr>
          <w:rFonts w:ascii="宋体" w:hAnsi="宋体"/>
          <w:bCs/>
          <w:color w:val="000000"/>
          <w:sz w:val="24"/>
        </w:rPr>
        <w:t>本授权书自</w:t>
      </w:r>
      <w:r>
        <w:rPr>
          <w:rFonts w:hint="eastAsia" w:ascii="宋体" w:hAnsi="宋体"/>
          <w:bCs/>
          <w:color w:val="000000"/>
          <w:sz w:val="24"/>
        </w:rPr>
        <w:t xml:space="preserve">   </w:t>
      </w:r>
      <w:r>
        <w:rPr>
          <w:rFonts w:ascii="宋体" w:hAnsi="宋体"/>
          <w:bCs/>
          <w:color w:val="000000"/>
          <w:sz w:val="24"/>
        </w:rPr>
        <w:t>年</w:t>
      </w:r>
      <w:r>
        <w:rPr>
          <w:rFonts w:hint="eastAsia" w:ascii="宋体" w:hAnsi="宋体"/>
          <w:bCs/>
          <w:color w:val="000000"/>
          <w:sz w:val="24"/>
        </w:rPr>
        <w:t xml:space="preserve">   </w:t>
      </w:r>
      <w:r>
        <w:rPr>
          <w:rFonts w:ascii="宋体" w:hAnsi="宋体"/>
          <w:bCs/>
          <w:color w:val="000000"/>
          <w:sz w:val="24"/>
        </w:rPr>
        <w:t>月</w:t>
      </w:r>
      <w:r>
        <w:rPr>
          <w:rFonts w:hint="eastAsia" w:ascii="宋体" w:hAnsi="宋体"/>
          <w:bCs/>
          <w:color w:val="000000"/>
          <w:sz w:val="24"/>
        </w:rPr>
        <w:t xml:space="preserve">   </w:t>
      </w:r>
      <w:r>
        <w:rPr>
          <w:rFonts w:ascii="宋体" w:hAnsi="宋体"/>
          <w:bCs/>
          <w:color w:val="000000"/>
          <w:sz w:val="24"/>
        </w:rPr>
        <w:t>日至</w:t>
      </w:r>
      <w:r>
        <w:rPr>
          <w:rFonts w:hint="eastAsia" w:ascii="宋体" w:hAnsi="宋体"/>
          <w:bCs/>
          <w:color w:val="000000"/>
          <w:sz w:val="24"/>
        </w:rPr>
        <w:t xml:space="preserve">   </w:t>
      </w:r>
      <w:r>
        <w:rPr>
          <w:rFonts w:ascii="宋体" w:hAnsi="宋体"/>
          <w:bCs/>
          <w:color w:val="000000"/>
          <w:sz w:val="24"/>
        </w:rPr>
        <w:t>年</w:t>
      </w:r>
      <w:r>
        <w:rPr>
          <w:rFonts w:hint="eastAsia" w:ascii="宋体" w:hAnsi="宋体"/>
          <w:bCs/>
          <w:color w:val="000000"/>
          <w:sz w:val="24"/>
        </w:rPr>
        <w:t xml:space="preserve">   </w:t>
      </w:r>
      <w:r>
        <w:rPr>
          <w:rFonts w:ascii="宋体" w:hAnsi="宋体"/>
          <w:bCs/>
          <w:color w:val="000000"/>
          <w:sz w:val="24"/>
        </w:rPr>
        <w:t>月</w:t>
      </w:r>
      <w:r>
        <w:rPr>
          <w:rFonts w:hint="eastAsia" w:ascii="宋体" w:hAnsi="宋体"/>
          <w:bCs/>
          <w:color w:val="000000"/>
          <w:sz w:val="24"/>
        </w:rPr>
        <w:t xml:space="preserve">   </w:t>
      </w:r>
      <w:r>
        <w:rPr>
          <w:rFonts w:ascii="宋体" w:hAnsi="宋体"/>
          <w:bCs/>
          <w:color w:val="000000"/>
          <w:sz w:val="24"/>
        </w:rPr>
        <w:t>日止签字有效。</w:t>
      </w:r>
    </w:p>
    <w:p>
      <w:pPr>
        <w:spacing w:line="440" w:lineRule="exact"/>
        <w:ind w:firstLine="480" w:firstLineChars="200"/>
        <w:rPr>
          <w:rFonts w:ascii="宋体" w:hAnsi="宋体"/>
          <w:bCs/>
          <w:color w:val="000000"/>
          <w:sz w:val="24"/>
        </w:rPr>
      </w:pPr>
      <w:r>
        <w:rPr>
          <w:rFonts w:ascii="宋体" w:hAnsi="宋体"/>
          <w:bCs/>
          <w:color w:val="000000"/>
          <w:sz w:val="24"/>
        </w:rPr>
        <w:t>特此声明。</w:t>
      </w:r>
    </w:p>
    <w:p>
      <w:pPr>
        <w:spacing w:before="156" w:beforeLines="50" w:after="312" w:afterLines="100" w:line="440" w:lineRule="exact"/>
        <w:rPr>
          <w:rFonts w:ascii="宋体" w:hAnsi="宋体"/>
          <w:bCs/>
          <w:color w:val="000000"/>
          <w:sz w:val="24"/>
        </w:rPr>
      </w:pPr>
    </w:p>
    <w:p>
      <w:pPr>
        <w:spacing w:before="312" w:beforeLines="100" w:after="100" w:afterAutospacing="1"/>
        <w:ind w:firstLine="480" w:firstLineChars="200"/>
        <w:rPr>
          <w:rFonts w:ascii="宋体" w:hAnsi="宋体"/>
          <w:bCs/>
          <w:color w:val="000000"/>
          <w:sz w:val="24"/>
        </w:rPr>
      </w:pPr>
      <w:r>
        <w:rPr>
          <w:rFonts w:ascii="宋体" w:hAnsi="宋体"/>
          <w:bCs/>
          <w:color w:val="000000"/>
          <w:sz w:val="24"/>
        </w:rPr>
        <w:t>委托人名称（公章）：</w:t>
      </w:r>
      <w:r>
        <w:rPr>
          <w:rFonts w:ascii="宋体" w:hAnsi="宋体"/>
          <w:bCs/>
          <w:color w:val="000000"/>
          <w:sz w:val="24"/>
          <w:u w:val="single"/>
        </w:rPr>
        <w:t xml:space="preserve">           </w:t>
      </w:r>
      <w:r>
        <w:rPr>
          <w:rFonts w:ascii="宋体" w:hAnsi="宋体"/>
          <w:bCs/>
          <w:color w:val="000000"/>
          <w:sz w:val="24"/>
        </w:rPr>
        <w:t xml:space="preserve"> 被授权人（签章）：</w:t>
      </w:r>
      <w:r>
        <w:rPr>
          <w:rFonts w:ascii="宋体" w:hAnsi="宋体"/>
          <w:bCs/>
          <w:color w:val="000000"/>
          <w:sz w:val="24"/>
          <w:u w:val="single"/>
        </w:rPr>
        <w:t xml:space="preserve">           </w:t>
      </w:r>
      <w:r>
        <w:rPr>
          <w:rFonts w:ascii="宋体" w:hAnsi="宋体"/>
          <w:bCs/>
          <w:color w:val="000000"/>
          <w:sz w:val="24"/>
        </w:rPr>
        <w:t xml:space="preserve">  </w:t>
      </w:r>
    </w:p>
    <w:p>
      <w:pPr>
        <w:spacing w:before="312" w:beforeLines="100" w:after="100" w:afterAutospacing="1"/>
        <w:ind w:firstLine="480" w:firstLineChars="200"/>
        <w:rPr>
          <w:rFonts w:ascii="宋体" w:hAnsi="宋体"/>
          <w:bCs/>
          <w:color w:val="000000"/>
          <w:sz w:val="24"/>
          <w:u w:val="single"/>
        </w:rPr>
      </w:pPr>
      <w:r>
        <w:rPr>
          <w:rFonts w:ascii="宋体" w:hAnsi="宋体"/>
          <w:bCs/>
          <w:color w:val="000000"/>
          <w:sz w:val="24"/>
        </w:rPr>
        <w:t>法定代表人</w:t>
      </w:r>
      <w:r>
        <w:rPr>
          <w:rFonts w:hint="eastAsia" w:ascii="宋体" w:hAnsi="宋体"/>
          <w:bCs/>
          <w:color w:val="000000"/>
          <w:sz w:val="24"/>
        </w:rPr>
        <w:t>（负责人）</w:t>
      </w:r>
      <w:r>
        <w:rPr>
          <w:rFonts w:ascii="宋体" w:hAnsi="宋体"/>
          <w:bCs/>
          <w:color w:val="000000"/>
          <w:sz w:val="24"/>
        </w:rPr>
        <w:t>（签章）：</w:t>
      </w:r>
      <w:r>
        <w:rPr>
          <w:rFonts w:ascii="宋体" w:hAnsi="宋体"/>
          <w:bCs/>
          <w:color w:val="000000"/>
          <w:sz w:val="24"/>
          <w:u w:val="single"/>
        </w:rPr>
        <w:t xml:space="preserve">           </w:t>
      </w:r>
      <w:r>
        <w:rPr>
          <w:rFonts w:ascii="宋体" w:hAnsi="宋体"/>
          <w:bCs/>
          <w:color w:val="000000"/>
          <w:sz w:val="24"/>
        </w:rPr>
        <w:t xml:space="preserve"> 身份证号码：</w:t>
      </w:r>
      <w:r>
        <w:rPr>
          <w:rFonts w:ascii="宋体" w:hAnsi="宋体"/>
          <w:bCs/>
          <w:color w:val="000000"/>
          <w:sz w:val="24"/>
          <w:u w:val="single"/>
        </w:rPr>
        <w:t xml:space="preserve">                </w:t>
      </w:r>
    </w:p>
    <w:p>
      <w:pPr>
        <w:spacing w:before="312" w:beforeLines="100" w:after="100" w:afterAutospacing="1"/>
        <w:ind w:firstLine="480" w:firstLineChars="200"/>
        <w:rPr>
          <w:rFonts w:ascii="宋体" w:hAnsi="宋体"/>
          <w:bCs/>
          <w:color w:val="000000"/>
          <w:sz w:val="24"/>
          <w:u w:val="single"/>
        </w:rPr>
      </w:pPr>
      <w:r>
        <w:rPr>
          <w:rFonts w:ascii="宋体" w:hAnsi="宋体"/>
          <w:bCs/>
          <w:color w:val="000000"/>
          <w:sz w:val="24"/>
        </w:rPr>
        <w:t>电话：</w:t>
      </w:r>
      <w:r>
        <w:rPr>
          <w:rFonts w:ascii="宋体" w:hAnsi="宋体"/>
          <w:bCs/>
          <w:color w:val="000000"/>
          <w:sz w:val="24"/>
          <w:u w:val="single"/>
        </w:rPr>
        <w:t xml:space="preserve">                        </w:t>
      </w:r>
      <w:r>
        <w:rPr>
          <w:rFonts w:ascii="宋体" w:hAnsi="宋体"/>
          <w:bCs/>
          <w:color w:val="000000"/>
          <w:sz w:val="24"/>
        </w:rPr>
        <w:t xml:space="preserve"> 电话（手机）：</w:t>
      </w:r>
      <w:r>
        <w:rPr>
          <w:rFonts w:ascii="宋体" w:hAnsi="宋体"/>
          <w:bCs/>
          <w:color w:val="000000"/>
          <w:sz w:val="24"/>
          <w:u w:val="single"/>
        </w:rPr>
        <w:t xml:space="preserve">               </w:t>
      </w:r>
    </w:p>
    <w:p>
      <w:pPr>
        <w:spacing w:before="312" w:beforeLines="100" w:after="100" w:afterAutospacing="1"/>
        <w:ind w:firstLine="480" w:firstLineChars="200"/>
        <w:rPr>
          <w:rFonts w:ascii="宋体" w:hAnsi="宋体"/>
          <w:bCs/>
          <w:color w:val="000000"/>
          <w:sz w:val="24"/>
          <w:u w:val="single"/>
        </w:rPr>
      </w:pPr>
      <w:r>
        <w:rPr>
          <w:rFonts w:ascii="宋体" w:hAnsi="宋体"/>
          <w:bCs/>
          <w:color w:val="000000"/>
          <w:sz w:val="24"/>
        </w:rPr>
        <w:t>传真：</w:t>
      </w:r>
      <w:r>
        <w:rPr>
          <w:rFonts w:ascii="宋体" w:hAnsi="宋体"/>
          <w:bCs/>
          <w:color w:val="000000"/>
          <w:sz w:val="24"/>
          <w:u w:val="single"/>
        </w:rPr>
        <w:t xml:space="preserve">                        </w:t>
      </w:r>
      <w:r>
        <w:rPr>
          <w:rFonts w:ascii="宋体" w:hAnsi="宋体"/>
          <w:bCs/>
          <w:color w:val="000000"/>
          <w:sz w:val="24"/>
        </w:rPr>
        <w:t xml:space="preserve"> 办公电话/传真：</w:t>
      </w:r>
      <w:r>
        <w:rPr>
          <w:rFonts w:ascii="宋体" w:hAnsi="宋体"/>
          <w:bCs/>
          <w:color w:val="000000"/>
          <w:sz w:val="24"/>
          <w:u w:val="single"/>
        </w:rPr>
        <w:t xml:space="preserve">             </w:t>
      </w:r>
    </w:p>
    <w:p>
      <w:pPr>
        <w:spacing w:before="156" w:beforeLines="50" w:after="312" w:afterLines="100"/>
        <w:rPr>
          <w:rFonts w:ascii="宋体" w:hAnsi="宋体"/>
          <w:bCs/>
          <w:color w:val="000000"/>
          <w:sz w:val="24"/>
          <w:u w:val="singl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tcPr>
          <w:p>
            <w:pPr>
              <w:keepNext w:val="0"/>
              <w:keepLines w:val="0"/>
              <w:suppressLineNumbers w:val="0"/>
              <w:spacing w:before="156" w:beforeLines="50" w:beforeAutospacing="0" w:after="312" w:afterLines="100" w:afterAutospacing="0"/>
              <w:ind w:left="0" w:right="0"/>
              <w:rPr>
                <w:rFonts w:ascii="宋体" w:hAnsi="宋体"/>
                <w:bCs/>
                <w:color w:val="000000"/>
                <w:sz w:val="24"/>
              </w:rPr>
            </w:pPr>
            <w:r>
              <w:rPr>
                <w:rFonts w:ascii="宋体" w:hAnsi="宋体"/>
                <w:bCs/>
                <w:color w:val="000000"/>
                <w:sz w:val="24"/>
              </w:rPr>
              <w:t>粘贴被授权人身份证（复印件）</w:t>
            </w:r>
          </w:p>
        </w:tc>
      </w:tr>
    </w:tbl>
    <w:p>
      <w:pPr>
        <w:spacing w:before="156" w:beforeLines="50" w:after="312" w:afterLines="100"/>
        <w:rPr>
          <w:rFonts w:ascii="宋体" w:hAnsi="宋体"/>
          <w:sz w:val="24"/>
        </w:rPr>
        <w:sectPr>
          <w:footerReference r:id="rId8" w:type="default"/>
          <w:pgSz w:w="11906" w:h="16838"/>
          <w:pgMar w:top="1440" w:right="1418" w:bottom="1440" w:left="1701" w:header="851" w:footer="992" w:gutter="0"/>
          <w:pgNumType w:fmt="decimal" w:start="1"/>
          <w:cols w:space="720" w:num="1"/>
          <w:docGrid w:type="lines" w:linePitch="312" w:charSpace="0"/>
        </w:sectPr>
      </w:pPr>
      <w:r>
        <w:rPr>
          <w:rFonts w:hint="eastAsia" w:ascii="宋体" w:hAnsi="宋体"/>
          <w:b/>
          <w:bCs/>
          <w:color w:val="000000"/>
          <w:sz w:val="24"/>
        </w:rPr>
        <w:t>说明：法人参与谈判的须提供由法定代表人签字或盖章的授权委托书；其他组织参与谈判的须提供营业执照上所登记的负责人签字或盖章的授权委托书。自然人参与谈判的可不提供《授权委托书》，但必须由本人携带身份证原件参与本次谈判活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附件4：</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color w:val="000000"/>
          <w:sz w:val="44"/>
          <w:szCs w:val="44"/>
          <w:lang w:val="en-US"/>
        </w:rPr>
      </w:pPr>
      <w:r>
        <w:rPr>
          <w:rFonts w:hint="eastAsia" w:ascii="宋体" w:hAnsi="宋体" w:eastAsia="宋体" w:cs="宋体"/>
          <w:b/>
          <w:bCs/>
          <w:color w:val="000000"/>
          <w:kern w:val="2"/>
          <w:sz w:val="44"/>
          <w:szCs w:val="44"/>
          <w:lang w:val="en-US" w:eastAsia="zh-CN" w:bidi="ar"/>
        </w:rPr>
        <w:t>竞争性谈判报价表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项目名称：黄石市磁湖2021年下半年鲜鱼销售项目</w:t>
      </w:r>
    </w:p>
    <w:p>
      <w:pPr>
        <w:pStyle w:val="2"/>
        <w:rPr>
          <w:rFonts w:hint="eastAsia"/>
          <w:lang w:val="en-US"/>
        </w:rPr>
      </w:pPr>
      <w:r>
        <w:rPr>
          <w:rFonts w:hint="eastAsia" w:ascii="仿宋" w:hAnsi="仿宋" w:eastAsia="仿宋" w:cs="仿宋"/>
          <w:kern w:val="2"/>
          <w:sz w:val="32"/>
          <w:szCs w:val="32"/>
          <w:lang w:val="en-US" w:eastAsia="zh-CN" w:bidi="ar"/>
        </w:rPr>
        <w:t>标包：标包一</w:t>
      </w:r>
    </w:p>
    <w:tbl>
      <w:tblPr>
        <w:tblStyle w:val="8"/>
        <w:tblW w:w="13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7"/>
        <w:gridCol w:w="1681"/>
        <w:gridCol w:w="1572"/>
        <w:gridCol w:w="1944"/>
        <w:gridCol w:w="1476"/>
        <w:gridCol w:w="2016"/>
        <w:gridCol w:w="168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报价轮数</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鱼苗</w:t>
            </w:r>
          </w:p>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品种</w:t>
            </w:r>
            <w:r>
              <w:rPr>
                <w:rFonts w:hint="eastAsia" w:ascii="仿宋" w:hAnsi="仿宋" w:eastAsia="仿宋" w:cs="仿宋"/>
                <w:b/>
                <w:bCs/>
                <w:kern w:val="2"/>
                <w:sz w:val="30"/>
                <w:szCs w:val="30"/>
                <w:lang w:val="en-US" w:eastAsia="zh-CN" w:bidi="ar"/>
              </w:rPr>
              <w:tab/>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规  格</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（尾/斤）</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单价最高限价（元/斤）</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投放斤两（万斤）</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标包最高限价（万元）</w:t>
            </w:r>
          </w:p>
        </w:tc>
        <w:tc>
          <w:tcPr>
            <w:tcW w:w="1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投标单价</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（元/斤）</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投标金额</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宋体" w:hAnsi="宋体" w:eastAsia="宋体" w:cs="宋体"/>
                <w:color w:val="000000"/>
                <w:kern w:val="2"/>
                <w:sz w:val="28"/>
                <w:szCs w:val="28"/>
                <w:lang w:val="en-US" w:eastAsia="zh-CN" w:bidi="ar"/>
              </w:rPr>
              <w:t>第（</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）轮报价</w:t>
            </w: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b/>
                <w:bCs/>
                <w:kern w:val="2"/>
                <w:sz w:val="30"/>
                <w:szCs w:val="30"/>
                <w:lang w:val="en-US" w:eastAsia="zh-CN" w:bidi="ar"/>
              </w:rPr>
              <w:t>白 鲢</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1-1.5</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3.2</w:t>
            </w:r>
          </w:p>
        </w:tc>
        <w:tc>
          <w:tcPr>
            <w:tcW w:w="147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37.5</w:t>
            </w:r>
          </w:p>
        </w:tc>
        <w:tc>
          <w:tcPr>
            <w:tcW w:w="201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120</w:t>
            </w:r>
          </w:p>
        </w:tc>
        <w:tc>
          <w:tcPr>
            <w:tcW w:w="168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合计金额：</w:t>
            </w:r>
            <w:r>
              <w:rPr>
                <w:rFonts w:hint="eastAsia" w:ascii="宋体" w:hAnsi="宋体" w:eastAsia="宋体" w:cs="宋体"/>
                <w:kern w:val="2"/>
                <w:sz w:val="30"/>
                <w:szCs w:val="30"/>
                <w:lang w:val="en-US" w:eastAsia="zh-CN" w:bidi="ar"/>
              </w:rPr>
              <w:t>¥             万元（大写：                                   ）</w:t>
            </w:r>
          </w:p>
        </w:tc>
      </w:tr>
    </w:tbl>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6"/>
          <w:szCs w:val="36"/>
          <w:lang w:val="en-US"/>
        </w:rPr>
      </w:pPr>
      <w:r>
        <w:rPr>
          <w:rFonts w:hint="eastAsia" w:ascii="仿宋" w:hAnsi="仿宋" w:eastAsia="仿宋" w:cs="仿宋"/>
          <w:kern w:val="2"/>
          <w:sz w:val="30"/>
          <w:szCs w:val="30"/>
          <w:lang w:val="en-US" w:eastAsia="zh-CN" w:bidi="ar"/>
        </w:rPr>
        <w:t xml:space="preserve"> 注：以上报价皆以人民币计算，若小写金额与大写金额不符，以大写金额为准。</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6"/>
          <w:szCs w:val="36"/>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投标人盖章或法定代表人（或授权代表）签字</w:t>
      </w: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2021年   月   日    时   分</w:t>
      </w:r>
    </w:p>
    <w:p>
      <w:pPr>
        <w:keepNext w:val="0"/>
        <w:keepLines w:val="0"/>
        <w:widowControl w:val="0"/>
        <w:suppressLineNumbers w:val="0"/>
        <w:tabs>
          <w:tab w:val="left" w:pos="7665"/>
        </w:tabs>
        <w:spacing w:before="0" w:beforeAutospacing="0" w:after="0" w:afterAutospacing="0"/>
        <w:ind w:left="0" w:right="0"/>
        <w:jc w:val="both"/>
        <w:outlineLvl w:val="1"/>
        <w:rPr>
          <w:rFonts w:hint="eastAsia"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说明：将此表填写完整并加盖投标人公章或由法定代表人（或授权代表）签字并密封后，在规定的同一时间内现场提交。</w:t>
      </w:r>
    </w:p>
    <w:p>
      <w:pPr>
        <w:keepNext w:val="0"/>
        <w:keepLines w:val="0"/>
        <w:widowControl w:val="0"/>
        <w:suppressLineNumbers w:val="0"/>
        <w:spacing w:before="0" w:beforeAutospacing="0" w:after="0" w:afterAutospacing="0" w:line="560" w:lineRule="exact"/>
        <w:ind w:left="0" w:right="0"/>
        <w:jc w:val="left"/>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附件5：</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color w:val="000000"/>
          <w:sz w:val="44"/>
          <w:szCs w:val="44"/>
          <w:lang w:val="en-US"/>
        </w:rPr>
      </w:pPr>
      <w:r>
        <w:rPr>
          <w:rFonts w:hint="eastAsia" w:ascii="宋体" w:hAnsi="宋体" w:eastAsia="宋体" w:cs="宋体"/>
          <w:b/>
          <w:bCs/>
          <w:color w:val="000000"/>
          <w:kern w:val="2"/>
          <w:sz w:val="44"/>
          <w:szCs w:val="44"/>
          <w:lang w:val="en-US" w:eastAsia="zh-CN" w:bidi="ar"/>
        </w:rPr>
        <w:t>竞争性谈判报价表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项目名称：黄石市磁湖2021年下半年鲜鱼销售项目</w:t>
      </w:r>
    </w:p>
    <w:p>
      <w:pPr>
        <w:pStyle w:val="2"/>
        <w:rPr>
          <w:rFonts w:hint="eastAsia"/>
          <w:lang w:val="en-US"/>
        </w:rPr>
      </w:pPr>
      <w:r>
        <w:rPr>
          <w:rFonts w:hint="eastAsia" w:ascii="仿宋" w:hAnsi="仿宋" w:eastAsia="仿宋" w:cs="仿宋"/>
          <w:kern w:val="2"/>
          <w:sz w:val="32"/>
          <w:szCs w:val="32"/>
          <w:lang w:val="en-US" w:eastAsia="zh-CN" w:bidi="ar"/>
        </w:rPr>
        <w:t>标包：标包二</w:t>
      </w:r>
    </w:p>
    <w:tbl>
      <w:tblPr>
        <w:tblStyle w:val="8"/>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7"/>
        <w:gridCol w:w="1681"/>
        <w:gridCol w:w="1572"/>
        <w:gridCol w:w="1944"/>
        <w:gridCol w:w="1476"/>
        <w:gridCol w:w="2016"/>
        <w:gridCol w:w="1684"/>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报价轮数</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鱼苗</w:t>
            </w:r>
          </w:p>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品种</w:t>
            </w:r>
            <w:r>
              <w:rPr>
                <w:rFonts w:hint="eastAsia" w:ascii="仿宋" w:hAnsi="仿宋" w:eastAsia="仿宋" w:cs="仿宋"/>
                <w:b/>
                <w:bCs/>
                <w:kern w:val="2"/>
                <w:sz w:val="30"/>
                <w:szCs w:val="30"/>
                <w:lang w:val="en-US" w:eastAsia="zh-CN" w:bidi="ar"/>
              </w:rPr>
              <w:tab/>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规  格</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（尾/斤）</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单价最高限价（元/斤）</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投放斤两（万斤）</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标包最高限价（万元）</w:t>
            </w:r>
          </w:p>
        </w:tc>
        <w:tc>
          <w:tcPr>
            <w:tcW w:w="1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投标单价</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（元/斤）</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投标金额</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宋体" w:hAnsi="宋体" w:eastAsia="宋体" w:cs="宋体"/>
                <w:color w:val="000000"/>
                <w:kern w:val="2"/>
                <w:sz w:val="28"/>
                <w:szCs w:val="28"/>
                <w:lang w:val="en-US" w:eastAsia="zh-CN" w:bidi="ar"/>
              </w:rPr>
              <w:t>第（</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）轮报价</w:t>
            </w: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b/>
                <w:bCs/>
                <w:kern w:val="2"/>
                <w:sz w:val="30"/>
                <w:szCs w:val="30"/>
                <w:lang w:val="en-US" w:eastAsia="zh-CN" w:bidi="ar"/>
              </w:rPr>
              <w:t>白 鲢</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0.5</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3</w:t>
            </w:r>
          </w:p>
        </w:tc>
        <w:tc>
          <w:tcPr>
            <w:tcW w:w="147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201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15</w:t>
            </w:r>
          </w:p>
        </w:tc>
        <w:tc>
          <w:tcPr>
            <w:tcW w:w="168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合计金额：</w:t>
            </w:r>
            <w:r>
              <w:rPr>
                <w:rFonts w:hint="eastAsia" w:ascii="宋体" w:hAnsi="宋体" w:eastAsia="宋体" w:cs="宋体"/>
                <w:kern w:val="2"/>
                <w:sz w:val="30"/>
                <w:szCs w:val="30"/>
                <w:lang w:val="en-US" w:eastAsia="zh-CN" w:bidi="ar"/>
              </w:rPr>
              <w:t>¥             万元（大写：                                   ）</w:t>
            </w:r>
          </w:p>
        </w:tc>
      </w:tr>
    </w:tbl>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6"/>
          <w:szCs w:val="36"/>
          <w:lang w:val="en-US"/>
        </w:rPr>
      </w:pPr>
      <w:r>
        <w:rPr>
          <w:rFonts w:hint="eastAsia" w:ascii="仿宋" w:hAnsi="仿宋" w:eastAsia="仿宋" w:cs="仿宋"/>
          <w:kern w:val="2"/>
          <w:sz w:val="30"/>
          <w:szCs w:val="30"/>
          <w:lang w:val="en-US" w:eastAsia="zh-CN" w:bidi="ar"/>
        </w:rPr>
        <w:t xml:space="preserve"> 注：以上报价皆以人民币计算，若小写金额与大写金额不符，以大写金额为准。</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6"/>
          <w:szCs w:val="36"/>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投标人盖章或法定代表人（或授权代表）签字</w:t>
      </w: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2021年   月   日    时   分</w:t>
      </w:r>
    </w:p>
    <w:p>
      <w:pPr>
        <w:widowControl/>
        <w:snapToGrid w:val="0"/>
        <w:ind w:firstLine="482" w:firstLineChars="200"/>
        <w:jc w:val="left"/>
        <w:rPr>
          <w:rFonts w:hint="eastAsia" w:ascii="仿宋" w:hAnsi="仿宋" w:eastAsia="仿宋" w:cs="仿宋"/>
          <w:szCs w:val="28"/>
          <w:lang w:val="hr-HR"/>
        </w:rPr>
        <w:sectPr>
          <w:footerReference r:id="rId10" w:type="first"/>
          <w:footerReference r:id="rId9" w:type="default"/>
          <w:pgSz w:w="16838" w:h="11906" w:orient="landscape"/>
          <w:pgMar w:top="1701" w:right="1440" w:bottom="1417" w:left="1440" w:header="851" w:footer="992" w:gutter="0"/>
          <w:pgNumType w:fmt="decimal" w:start="1"/>
          <w:cols w:space="0" w:num="1"/>
          <w:titlePg/>
          <w:rtlGutter w:val="0"/>
          <w:docGrid w:type="lines" w:linePitch="382" w:charSpace="0"/>
        </w:sectPr>
      </w:pPr>
      <w:r>
        <w:rPr>
          <w:rFonts w:hint="eastAsia" w:ascii="宋体" w:hAnsi="宋体" w:eastAsia="宋体" w:cs="宋体"/>
          <w:b/>
          <w:bCs w:val="0"/>
          <w:color w:val="000000"/>
          <w:kern w:val="2"/>
          <w:sz w:val="24"/>
          <w:szCs w:val="24"/>
          <w:lang w:val="en-US" w:eastAsia="zh-CN" w:bidi="ar"/>
        </w:rPr>
        <w:t>说明：将此表填写完整并加盖投标人公章或由法定代表人（或授权代表）签字并密封后，在规定的同一时间内现场提交</w:t>
      </w:r>
      <w:r>
        <w:rPr>
          <w:rFonts w:hint="eastAsia" w:ascii="宋体" w:hAnsi="宋体" w:cs="宋体"/>
          <w:b/>
          <w:bCs w:val="0"/>
          <w:color w:val="000000"/>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color w:val="000000"/>
          <w:sz w:val="44"/>
          <w:szCs w:val="44"/>
          <w:lang w:val="en-US"/>
        </w:rPr>
      </w:pPr>
      <w:r>
        <w:rPr>
          <w:rFonts w:hint="eastAsia" w:ascii="宋体" w:hAnsi="宋体" w:eastAsia="宋体" w:cs="宋体"/>
          <w:b/>
          <w:bCs/>
          <w:color w:val="000000"/>
          <w:kern w:val="2"/>
          <w:sz w:val="44"/>
          <w:szCs w:val="44"/>
          <w:lang w:val="en-US" w:eastAsia="zh-CN" w:bidi="ar"/>
        </w:rPr>
        <w:t>竞争性谈判报价表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项目名称：黄石市磁湖2021年下半年鲜鱼销售项目</w:t>
      </w:r>
    </w:p>
    <w:p>
      <w:pPr>
        <w:pStyle w:val="2"/>
        <w:rPr>
          <w:rFonts w:hint="eastAsia"/>
          <w:lang w:val="en-US"/>
        </w:rPr>
      </w:pPr>
      <w:r>
        <w:rPr>
          <w:rFonts w:hint="eastAsia" w:ascii="仿宋" w:hAnsi="仿宋" w:eastAsia="仿宋" w:cs="仿宋"/>
          <w:kern w:val="2"/>
          <w:sz w:val="32"/>
          <w:szCs w:val="32"/>
          <w:lang w:val="en-US" w:eastAsia="zh-CN" w:bidi="ar"/>
        </w:rPr>
        <w:t>标包：标包三</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7"/>
        <w:gridCol w:w="1681"/>
        <w:gridCol w:w="1572"/>
        <w:gridCol w:w="1944"/>
        <w:gridCol w:w="1476"/>
        <w:gridCol w:w="2016"/>
        <w:gridCol w:w="168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报价轮数</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鱼苗</w:t>
            </w:r>
          </w:p>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品种</w:t>
            </w:r>
            <w:r>
              <w:rPr>
                <w:rFonts w:hint="eastAsia" w:ascii="仿宋" w:hAnsi="仿宋" w:eastAsia="仿宋" w:cs="仿宋"/>
                <w:b/>
                <w:bCs/>
                <w:kern w:val="2"/>
                <w:sz w:val="30"/>
                <w:szCs w:val="30"/>
                <w:lang w:val="en-US" w:eastAsia="zh-CN" w:bidi="ar"/>
              </w:rPr>
              <w:tab/>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规  格</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（尾/斤）</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单价最高限价（元/斤）</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投放斤两（万斤）</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标包最高限价（万元）</w:t>
            </w:r>
          </w:p>
        </w:tc>
        <w:tc>
          <w:tcPr>
            <w:tcW w:w="1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投标单价</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（元/斤）</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投标金额</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宋体" w:hAnsi="宋体" w:eastAsia="宋体" w:cs="宋体"/>
                <w:color w:val="000000"/>
                <w:kern w:val="2"/>
                <w:sz w:val="28"/>
                <w:szCs w:val="28"/>
                <w:lang w:val="en-US" w:eastAsia="zh-CN" w:bidi="ar"/>
              </w:rPr>
              <w:t>第（</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）轮报价</w:t>
            </w: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b/>
                <w:bCs/>
                <w:kern w:val="2"/>
                <w:sz w:val="30"/>
                <w:szCs w:val="30"/>
                <w:lang w:val="en-US" w:eastAsia="zh-CN" w:bidi="ar"/>
              </w:rPr>
              <w:t>花 鲢</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1.5-2</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5.3</w:t>
            </w:r>
          </w:p>
        </w:tc>
        <w:tc>
          <w:tcPr>
            <w:tcW w:w="147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leftChars="0" w:right="0" w:rightChars="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17</w:t>
            </w:r>
          </w:p>
        </w:tc>
        <w:tc>
          <w:tcPr>
            <w:tcW w:w="201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93.5</w:t>
            </w:r>
          </w:p>
        </w:tc>
        <w:tc>
          <w:tcPr>
            <w:tcW w:w="168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合计金额：</w:t>
            </w:r>
            <w:r>
              <w:rPr>
                <w:rFonts w:hint="eastAsia" w:ascii="宋体" w:hAnsi="宋体" w:eastAsia="宋体" w:cs="宋体"/>
                <w:kern w:val="2"/>
                <w:sz w:val="30"/>
                <w:szCs w:val="30"/>
                <w:lang w:val="en-US" w:eastAsia="zh-CN" w:bidi="ar"/>
              </w:rPr>
              <w:t>¥             万元（大写：                                   ）</w:t>
            </w:r>
          </w:p>
        </w:tc>
      </w:tr>
    </w:tbl>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6"/>
          <w:szCs w:val="36"/>
          <w:lang w:val="en-US"/>
        </w:rPr>
      </w:pPr>
      <w:r>
        <w:rPr>
          <w:rFonts w:hint="eastAsia" w:ascii="仿宋" w:hAnsi="仿宋" w:eastAsia="仿宋" w:cs="仿宋"/>
          <w:kern w:val="2"/>
          <w:sz w:val="30"/>
          <w:szCs w:val="30"/>
          <w:lang w:val="en-US" w:eastAsia="zh-CN" w:bidi="ar"/>
        </w:rPr>
        <w:t xml:space="preserve"> 注：以上报价皆以人民币计算，若小写金额与大写金额不符，以大写金额为准。</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6"/>
          <w:szCs w:val="36"/>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投标人盖章或法定代表人（或授权代表）签字</w:t>
      </w: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2021年   月   日    时   分</w:t>
      </w:r>
    </w:p>
    <w:p>
      <w:pPr>
        <w:widowControl/>
        <w:snapToGrid w:val="0"/>
        <w:ind w:firstLine="482" w:firstLineChars="200"/>
        <w:jc w:val="left"/>
        <w:rPr>
          <w:rFonts w:hint="eastAsia"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说明：将此表填写完整并加盖投标人公章或由法定代表人（或授权代表）签字并密封后，在规定的同一时间内现场提交。</w:t>
      </w:r>
    </w:p>
    <w:p>
      <w:pPr>
        <w:widowControl/>
        <w:snapToGrid w:val="0"/>
        <w:jc w:val="left"/>
        <w:rPr>
          <w:rFonts w:hint="eastAsia" w:ascii="宋体" w:hAnsi="宋体" w:eastAsia="宋体" w:cs="宋体"/>
          <w:b/>
          <w:bCs w:val="0"/>
          <w:color w:val="000000"/>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0"/>
          <w:szCs w:val="30"/>
          <w:lang w:val="en-US" w:eastAsia="zh-CN" w:bidi="ar"/>
        </w:rPr>
        <w:sectPr>
          <w:footerReference r:id="rId12" w:type="first"/>
          <w:footerReference r:id="rId11" w:type="default"/>
          <w:pgSz w:w="16838" w:h="11906" w:orient="landscape"/>
          <w:pgMar w:top="1701" w:right="1440" w:bottom="1417" w:left="1440" w:header="851" w:footer="992" w:gutter="0"/>
          <w:pgNumType w:fmt="decimal" w:start="1"/>
          <w:cols w:space="0" w:num="1"/>
          <w:titlePg/>
          <w:rtlGutter w:val="0"/>
          <w:docGrid w:type="lines" w:linePitch="382" w:charSpace="0"/>
        </w:sect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color w:val="000000"/>
          <w:sz w:val="44"/>
          <w:szCs w:val="44"/>
          <w:lang w:val="en-US"/>
        </w:rPr>
      </w:pPr>
      <w:r>
        <w:rPr>
          <w:rFonts w:hint="eastAsia" w:ascii="宋体" w:hAnsi="宋体" w:eastAsia="宋体" w:cs="宋体"/>
          <w:b/>
          <w:bCs/>
          <w:color w:val="000000"/>
          <w:kern w:val="2"/>
          <w:sz w:val="44"/>
          <w:szCs w:val="44"/>
          <w:lang w:val="en-US" w:eastAsia="zh-CN" w:bidi="ar"/>
        </w:rPr>
        <w:t>竞争性谈判报价表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项目名称：黄石市磁湖2021年下半年鲜鱼销售项目</w:t>
      </w:r>
    </w:p>
    <w:p>
      <w:pPr>
        <w:pStyle w:val="2"/>
        <w:rPr>
          <w:rFonts w:hint="eastAsia"/>
          <w:lang w:val="en-US"/>
        </w:rPr>
      </w:pPr>
      <w:r>
        <w:rPr>
          <w:rFonts w:hint="eastAsia" w:ascii="仿宋" w:hAnsi="仿宋" w:eastAsia="仿宋" w:cs="仿宋"/>
          <w:kern w:val="2"/>
          <w:sz w:val="32"/>
          <w:szCs w:val="32"/>
          <w:lang w:val="en-US" w:eastAsia="zh-CN" w:bidi="ar"/>
        </w:rPr>
        <w:t>标包：标包四</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7"/>
        <w:gridCol w:w="1681"/>
        <w:gridCol w:w="1572"/>
        <w:gridCol w:w="1944"/>
        <w:gridCol w:w="1476"/>
        <w:gridCol w:w="2016"/>
        <w:gridCol w:w="168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报价轮数</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鱼苗</w:t>
            </w:r>
          </w:p>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品种</w:t>
            </w:r>
            <w:r>
              <w:rPr>
                <w:rFonts w:hint="eastAsia" w:ascii="仿宋" w:hAnsi="仿宋" w:eastAsia="仿宋" w:cs="仿宋"/>
                <w:b/>
                <w:bCs/>
                <w:kern w:val="2"/>
                <w:sz w:val="30"/>
                <w:szCs w:val="30"/>
                <w:lang w:val="en-US" w:eastAsia="zh-CN" w:bidi="ar"/>
              </w:rPr>
              <w:tab/>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规  格</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（尾/斤）</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单价最高限价（元/斤）</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投放斤两（万斤）</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标包最高限价（万元）</w:t>
            </w:r>
          </w:p>
        </w:tc>
        <w:tc>
          <w:tcPr>
            <w:tcW w:w="1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投标单价</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（元/斤）</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投标金额</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宋体" w:hAnsi="宋体" w:eastAsia="宋体" w:cs="宋体"/>
                <w:color w:val="000000"/>
                <w:kern w:val="2"/>
                <w:sz w:val="28"/>
                <w:szCs w:val="28"/>
                <w:lang w:val="en-US" w:eastAsia="zh-CN" w:bidi="ar"/>
              </w:rPr>
              <w:t>第（</w:t>
            </w:r>
            <w:r>
              <w:rPr>
                <w:rFonts w:hint="eastAsia" w:ascii="宋体" w:hAnsi="宋体" w:eastAsia="宋体" w:cs="宋体"/>
                <w:color w:val="000000"/>
                <w:kern w:val="2"/>
                <w:sz w:val="28"/>
                <w:szCs w:val="28"/>
                <w:u w:val="single"/>
                <w:lang w:val="en-US" w:eastAsia="zh-CN" w:bidi="ar"/>
              </w:rPr>
              <w:t xml:space="preserve">   </w:t>
            </w:r>
            <w:r>
              <w:rPr>
                <w:rFonts w:hint="eastAsia" w:ascii="宋体" w:hAnsi="宋体" w:eastAsia="宋体" w:cs="宋体"/>
                <w:color w:val="000000"/>
                <w:kern w:val="2"/>
                <w:sz w:val="28"/>
                <w:szCs w:val="28"/>
                <w:lang w:val="en-US" w:eastAsia="zh-CN" w:bidi="ar"/>
              </w:rPr>
              <w:t>）轮报价</w:t>
            </w: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b/>
                <w:bCs/>
                <w:kern w:val="2"/>
                <w:sz w:val="30"/>
                <w:szCs w:val="30"/>
                <w:lang w:val="en-US" w:eastAsia="zh-CN" w:bidi="ar"/>
              </w:rPr>
              <w:t>花 鲢</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0.5</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
              </w:rPr>
              <w:t>4.8</w:t>
            </w:r>
          </w:p>
        </w:tc>
        <w:tc>
          <w:tcPr>
            <w:tcW w:w="147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leftChars="0" w:right="0" w:rightChars="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2.5</w:t>
            </w:r>
          </w:p>
        </w:tc>
        <w:tc>
          <w:tcPr>
            <w:tcW w:w="2016" w:type="dxa"/>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eastAsia="zh-CN"/>
              </w:rPr>
            </w:pPr>
          </w:p>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w:t>
            </w:r>
          </w:p>
        </w:tc>
        <w:tc>
          <w:tcPr>
            <w:tcW w:w="1684"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合计金额：</w:t>
            </w:r>
            <w:r>
              <w:rPr>
                <w:rFonts w:hint="eastAsia" w:ascii="宋体" w:hAnsi="宋体" w:eastAsia="宋体" w:cs="宋体"/>
                <w:kern w:val="2"/>
                <w:sz w:val="30"/>
                <w:szCs w:val="30"/>
                <w:lang w:val="en-US" w:eastAsia="zh-CN" w:bidi="ar"/>
              </w:rPr>
              <w:t>¥             万元（大写：                                   ）</w:t>
            </w:r>
          </w:p>
        </w:tc>
      </w:tr>
    </w:tbl>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6"/>
          <w:szCs w:val="36"/>
          <w:lang w:val="en-US"/>
        </w:rPr>
      </w:pPr>
      <w:r>
        <w:rPr>
          <w:rFonts w:hint="eastAsia" w:ascii="仿宋" w:hAnsi="仿宋" w:eastAsia="仿宋" w:cs="仿宋"/>
          <w:kern w:val="2"/>
          <w:sz w:val="30"/>
          <w:szCs w:val="30"/>
          <w:lang w:val="en-US" w:eastAsia="zh-CN" w:bidi="ar"/>
        </w:rPr>
        <w:t xml:space="preserve"> 注：以上报价皆以人民币计算，若小写金额与大写金额不符，以大写金额为准。</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6"/>
          <w:szCs w:val="36"/>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投标人盖章或法定代表人（或授权代表）签字</w:t>
      </w: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2021年   月   日    时   分</w:t>
      </w:r>
    </w:p>
    <w:p>
      <w:pPr>
        <w:widowControl/>
        <w:snapToGrid w:val="0"/>
        <w:ind w:firstLine="482" w:firstLineChars="200"/>
        <w:jc w:val="left"/>
        <w:rPr>
          <w:rFonts w:hint="eastAsia"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说明：将此表填写完整并加盖投标人公章或由法定代表人（或授权代表）签字并密封后，在规定的同一时间内现场提交。</w:t>
      </w:r>
    </w:p>
    <w:p>
      <w:pPr>
        <w:widowControl/>
        <w:snapToGrid w:val="0"/>
        <w:ind w:firstLine="482" w:firstLineChars="200"/>
        <w:jc w:val="left"/>
        <w:rPr>
          <w:rFonts w:hint="eastAsia" w:ascii="宋体" w:hAnsi="宋体" w:eastAsia="宋体" w:cs="宋体"/>
          <w:b/>
          <w:bCs w:val="0"/>
          <w:color w:val="000000"/>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0"/>
          <w:szCs w:val="30"/>
          <w:lang w:val="en-US" w:eastAsia="zh-CN" w:bidi="ar"/>
        </w:rPr>
        <w:sectPr>
          <w:footerReference r:id="rId14" w:type="first"/>
          <w:footerReference r:id="rId13" w:type="default"/>
          <w:pgSz w:w="16838" w:h="11906" w:orient="landscape"/>
          <w:pgMar w:top="1701" w:right="1440" w:bottom="1417" w:left="1440" w:header="851" w:footer="992" w:gutter="0"/>
          <w:pgNumType w:fmt="decimal" w:start="1"/>
          <w:cols w:space="0" w:num="1"/>
          <w:titlePg/>
          <w:rtlGutter w:val="0"/>
          <w:docGrid w:type="lines" w:linePitch="382" w:charSpace="0"/>
        </w:sect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color w:val="000000"/>
          <w:sz w:val="44"/>
          <w:szCs w:val="44"/>
          <w:lang w:val="en-US"/>
        </w:rPr>
      </w:pPr>
      <w:r>
        <w:rPr>
          <w:rFonts w:hint="eastAsia" w:ascii="宋体" w:hAnsi="宋体" w:eastAsia="宋体" w:cs="宋体"/>
          <w:b/>
          <w:bCs/>
          <w:color w:val="000000"/>
          <w:kern w:val="2"/>
          <w:sz w:val="44"/>
          <w:szCs w:val="44"/>
          <w:lang w:val="en-US" w:eastAsia="zh-CN" w:bidi="ar"/>
        </w:rPr>
        <w:t>竞争性谈判报价表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项目名称：黄石市磁湖2021年下半年鲜鱼销售项目</w:t>
      </w:r>
    </w:p>
    <w:p>
      <w:pPr>
        <w:pStyle w:val="2"/>
        <w:rPr>
          <w:rFonts w:hint="eastAsia"/>
          <w:lang w:val="en-US"/>
        </w:rPr>
      </w:pPr>
      <w:r>
        <w:rPr>
          <w:rFonts w:hint="eastAsia" w:ascii="仿宋" w:hAnsi="仿宋" w:eastAsia="仿宋" w:cs="仿宋"/>
          <w:kern w:val="2"/>
          <w:sz w:val="32"/>
          <w:szCs w:val="32"/>
          <w:lang w:val="en-US" w:eastAsia="zh-CN" w:bidi="ar"/>
        </w:rPr>
        <w:t>标包：标包五</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7"/>
        <w:gridCol w:w="1681"/>
        <w:gridCol w:w="1572"/>
        <w:gridCol w:w="1944"/>
        <w:gridCol w:w="1476"/>
        <w:gridCol w:w="1775"/>
        <w:gridCol w:w="1752"/>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报价轮数</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鱼苗</w:t>
            </w:r>
          </w:p>
          <w:p>
            <w:pPr>
              <w:keepNext w:val="0"/>
              <w:keepLines w:val="0"/>
              <w:widowControl w:val="0"/>
              <w:suppressLineNumbers w:val="0"/>
              <w:tabs>
                <w:tab w:val="left" w:pos="328"/>
                <w:tab w:val="center" w:pos="719"/>
              </w:tabs>
              <w:spacing w:before="0" w:beforeAutospacing="0" w:after="0" w:afterAutospacing="0" w:line="560" w:lineRule="exact"/>
              <w:ind w:left="0" w:right="0" w:firstLine="301" w:firstLineChars="100"/>
              <w:jc w:val="left"/>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品种</w:t>
            </w:r>
            <w:r>
              <w:rPr>
                <w:rFonts w:hint="eastAsia" w:ascii="仿宋" w:hAnsi="仿宋" w:eastAsia="仿宋" w:cs="仿宋"/>
                <w:b/>
                <w:bCs/>
                <w:kern w:val="2"/>
                <w:sz w:val="30"/>
                <w:szCs w:val="30"/>
                <w:lang w:val="en-US" w:eastAsia="zh-CN" w:bidi="ar"/>
              </w:rPr>
              <w:tab/>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规  格</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（尾/斤）</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单价最高限价（元/斤）</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eastAsia" w:ascii="仿宋" w:hAnsi="仿宋" w:eastAsia="仿宋" w:cs="仿宋"/>
                <w:b/>
                <w:bCs/>
                <w:kern w:val="2"/>
                <w:sz w:val="30"/>
                <w:szCs w:val="30"/>
                <w:lang w:val="en-US" w:eastAsia="zh-CN" w:bidi="ar"/>
              </w:rPr>
            </w:pPr>
            <w:r>
              <w:rPr>
                <w:rFonts w:hint="eastAsia" w:ascii="仿宋" w:hAnsi="仿宋" w:eastAsia="仿宋" w:cs="仿宋"/>
                <w:b/>
                <w:bCs/>
                <w:kern w:val="2"/>
                <w:sz w:val="30"/>
                <w:szCs w:val="30"/>
                <w:lang w:val="en-US" w:eastAsia="zh-CN" w:bidi="ar"/>
              </w:rPr>
              <w:t>投放斤两（万斤）</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sz w:val="30"/>
                <w:szCs w:val="30"/>
                <w:lang w:val="en-US"/>
              </w:rPr>
            </w:pPr>
            <w:r>
              <w:rPr>
                <w:rFonts w:hint="eastAsia" w:ascii="仿宋" w:hAnsi="仿宋" w:eastAsia="仿宋" w:cs="仿宋"/>
                <w:b/>
                <w:bCs/>
                <w:kern w:val="2"/>
                <w:sz w:val="30"/>
                <w:szCs w:val="30"/>
                <w:lang w:val="en-US" w:eastAsia="zh-CN" w:bidi="ar"/>
              </w:rPr>
              <w:t>单项最高限价（万元）</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投标单价</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（元/斤）</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rPr>
            </w:pPr>
            <w:r>
              <w:rPr>
                <w:rFonts w:hint="eastAsia" w:ascii="仿宋" w:hAnsi="仿宋" w:eastAsia="仿宋" w:cs="仿宋"/>
                <w:b/>
                <w:bCs/>
                <w:sz w:val="30"/>
                <w:szCs w:val="30"/>
              </w:rPr>
              <w:t>投标金额</w:t>
            </w:r>
          </w:p>
          <w:p>
            <w:pPr>
              <w:keepNext w:val="0"/>
              <w:keepLines w:val="0"/>
              <w:widowControl/>
              <w:suppressLineNumbers w:val="0"/>
              <w:snapToGrid w:val="0"/>
              <w:spacing w:before="0" w:beforeAutospacing="0" w:after="0" w:afterAutospacing="0"/>
              <w:ind w:left="0" w:right="0"/>
              <w:jc w:val="center"/>
              <w:rPr>
                <w:rFonts w:hint="eastAsia" w:ascii="仿宋" w:hAnsi="仿宋" w:eastAsia="仿宋" w:cs="仿宋"/>
                <w:b/>
                <w:bCs/>
                <w:sz w:val="30"/>
                <w:szCs w:val="30"/>
                <w:lang w:val="en-US"/>
              </w:rPr>
            </w:pPr>
            <w:r>
              <w:rPr>
                <w:rFonts w:hint="eastAsia" w:ascii="仿宋" w:hAnsi="仿宋" w:eastAsia="仿宋" w:cs="仿宋"/>
                <w:b/>
                <w:bCs/>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宋体" w:hAnsi="宋体" w:eastAsia="宋体" w:cs="宋体"/>
                <w:color w:val="000000"/>
                <w:kern w:val="2"/>
                <w:sz w:val="24"/>
                <w:szCs w:val="24"/>
                <w:lang w:val="en-US" w:eastAsia="zh-CN" w:bidi="ar"/>
              </w:rPr>
              <w:t>第（</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）轮报价</w:t>
            </w: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rPr>
            </w:pPr>
            <w:r>
              <w:rPr>
                <w:rFonts w:hint="eastAsia" w:ascii="仿宋" w:hAnsi="仿宋" w:eastAsia="仿宋" w:cs="仿宋"/>
                <w:i w:val="0"/>
                <w:iCs w:val="0"/>
                <w:color w:val="000000"/>
                <w:kern w:val="0"/>
                <w:sz w:val="28"/>
                <w:szCs w:val="28"/>
                <w:u w:val="none"/>
                <w:lang w:val="en-US" w:eastAsia="zh-CN" w:bidi="ar"/>
              </w:rPr>
              <w:t>青  鱼</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8"/>
                <w:szCs w:val="28"/>
                <w:lang w:val="en-US"/>
              </w:rPr>
            </w:pPr>
            <w:r>
              <w:rPr>
                <w:rFonts w:hint="eastAsia" w:ascii="仿宋" w:hAnsi="仿宋" w:eastAsia="仿宋" w:cs="仿宋"/>
                <w:i w:val="0"/>
                <w:iCs w:val="0"/>
                <w:color w:val="000000"/>
                <w:kern w:val="0"/>
                <w:sz w:val="28"/>
                <w:szCs w:val="28"/>
                <w:u w:val="none"/>
                <w:lang w:val="en-US" w:eastAsia="zh-CN" w:bidi="ar"/>
              </w:rPr>
              <w:t>3</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w:t>
            </w:r>
          </w:p>
        </w:tc>
        <w:tc>
          <w:tcPr>
            <w:tcW w:w="147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val="en-US" w:eastAsia="zh-CN"/>
              </w:rPr>
            </w:pPr>
            <w:r>
              <w:rPr>
                <w:rFonts w:hint="eastAsia" w:ascii="仿宋" w:hAnsi="仿宋" w:eastAsia="仿宋" w:cs="仿宋"/>
                <w:i w:val="0"/>
                <w:iCs w:val="0"/>
                <w:color w:val="000000"/>
                <w:kern w:val="0"/>
                <w:sz w:val="28"/>
                <w:szCs w:val="28"/>
                <w:u w:val="none"/>
                <w:lang w:val="en-US" w:eastAsia="zh-CN" w:bidi="ar"/>
              </w:rPr>
              <w:t>0.3</w:t>
            </w:r>
          </w:p>
        </w:tc>
        <w:tc>
          <w:tcPr>
            <w:tcW w:w="177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8"/>
                <w:szCs w:val="28"/>
                <w:lang w:val="en-US" w:eastAsia="zh-CN"/>
              </w:rPr>
            </w:pPr>
            <w:r>
              <w:rPr>
                <w:rFonts w:hint="eastAsia" w:ascii="仿宋" w:hAnsi="仿宋" w:eastAsia="仿宋" w:cs="仿宋"/>
                <w:i w:val="0"/>
                <w:iCs w:val="0"/>
                <w:color w:val="000000"/>
                <w:kern w:val="0"/>
                <w:sz w:val="28"/>
                <w:szCs w:val="28"/>
                <w:u w:val="none"/>
                <w:lang w:val="en-US" w:eastAsia="zh-CN" w:bidi="ar"/>
              </w:rPr>
              <w:t>2.7</w:t>
            </w:r>
          </w:p>
        </w:tc>
        <w:tc>
          <w:tcPr>
            <w:tcW w:w="175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37"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pP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异育银鲫</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kern w:val="2"/>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8</w:t>
            </w:r>
          </w:p>
        </w:tc>
        <w:tc>
          <w:tcPr>
            <w:tcW w:w="147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0.35</w:t>
            </w:r>
          </w:p>
        </w:tc>
        <w:tc>
          <w:tcPr>
            <w:tcW w:w="177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2.8</w:t>
            </w:r>
          </w:p>
        </w:tc>
        <w:tc>
          <w:tcPr>
            <w:tcW w:w="175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p>
        </w:tc>
        <w:tc>
          <w:tcPr>
            <w:tcW w:w="1681"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鳊  鱼</w:t>
            </w:r>
          </w:p>
        </w:tc>
        <w:tc>
          <w:tcPr>
            <w:tcW w:w="157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1944"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kern w:val="2"/>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w:t>
            </w:r>
          </w:p>
        </w:tc>
        <w:tc>
          <w:tcPr>
            <w:tcW w:w="147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0.5</w:t>
            </w:r>
          </w:p>
        </w:tc>
        <w:tc>
          <w:tcPr>
            <w:tcW w:w="177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8"/>
                <w:szCs w:val="28"/>
                <w:lang w:val="en-US" w:eastAsia="zh-CN" w:bidi="ar"/>
              </w:rPr>
            </w:pPr>
            <w:r>
              <w:rPr>
                <w:rFonts w:hint="eastAsia" w:ascii="仿宋" w:hAnsi="仿宋" w:eastAsia="仿宋" w:cs="仿宋"/>
                <w:i w:val="0"/>
                <w:iCs w:val="0"/>
                <w:color w:val="000000"/>
                <w:kern w:val="0"/>
                <w:sz w:val="28"/>
                <w:szCs w:val="28"/>
                <w:u w:val="none"/>
                <w:lang w:val="en-US" w:eastAsia="zh-CN" w:bidi="ar"/>
              </w:rPr>
              <w:t>4.5</w:t>
            </w:r>
          </w:p>
        </w:tc>
        <w:tc>
          <w:tcPr>
            <w:tcW w:w="1752"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0"/>
                <w:szCs w:val="3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3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0"/>
                <w:szCs w:val="30"/>
                <w:lang w:val="en-US"/>
              </w:rPr>
            </w:pPr>
            <w:r>
              <w:rPr>
                <w:rFonts w:hint="eastAsia" w:ascii="仿宋" w:hAnsi="仿宋" w:eastAsia="仿宋" w:cs="仿宋"/>
                <w:i w:val="0"/>
                <w:iCs w:val="0"/>
                <w:color w:val="000000"/>
                <w:kern w:val="0"/>
                <w:sz w:val="28"/>
                <w:szCs w:val="28"/>
                <w:u w:val="none"/>
                <w:lang w:val="en-US" w:eastAsia="zh-CN" w:bidi="ar"/>
              </w:rPr>
              <w:t>合计金额：¥             万元（大写：                                   ）</w:t>
            </w:r>
          </w:p>
        </w:tc>
      </w:tr>
    </w:tbl>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仿宋" w:hAnsi="仿宋" w:eastAsia="仿宋" w:cs="仿宋"/>
          <w:kern w:val="2"/>
          <w:sz w:val="28"/>
          <w:szCs w:val="28"/>
          <w:lang w:val="en-US" w:eastAsia="zh-CN" w:bidi="ar"/>
        </w:rPr>
        <w:t xml:space="preserve"> 注：以上报价皆以人民币计算，若小写金额与大写金额不符，以大写金额为准。</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28"/>
          <w:szCs w:val="28"/>
          <w:lang w:val="en-US" w:eastAsia="zh-CN" w:bidi="ar"/>
        </w:rPr>
      </w:pPr>
      <w:r>
        <w:rPr>
          <w:rFonts w:hint="eastAsia" w:ascii="仿宋" w:hAnsi="仿宋" w:eastAsia="仿宋" w:cs="仿宋"/>
          <w:kern w:val="2"/>
          <w:sz w:val="30"/>
          <w:szCs w:val="30"/>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投标人盖章或法定代表人（或授权代表）签字</w:t>
      </w: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                              2021年   月   日    时   分</w:t>
      </w:r>
    </w:p>
    <w:p>
      <w:pPr>
        <w:rPr>
          <w:rFonts w:hint="eastAsia"/>
          <w:lang w:val="hr-HR"/>
        </w:rPr>
        <w:sectPr>
          <w:footerReference r:id="rId16" w:type="first"/>
          <w:footerReference r:id="rId15" w:type="default"/>
          <w:pgSz w:w="16838" w:h="11906" w:orient="landscape"/>
          <w:pgMar w:top="1701" w:right="1440" w:bottom="1417" w:left="1440" w:header="851" w:footer="992" w:gutter="0"/>
          <w:pgNumType w:fmt="decimal" w:start="1"/>
          <w:cols w:space="0" w:num="1"/>
          <w:titlePg/>
          <w:rtlGutter w:val="0"/>
          <w:docGrid w:type="lines" w:linePitch="382" w:charSpace="0"/>
        </w:sectPr>
      </w:pPr>
      <w:r>
        <w:rPr>
          <w:rFonts w:hint="eastAsia" w:ascii="宋体" w:hAnsi="宋体" w:eastAsia="宋体" w:cs="宋体"/>
          <w:b/>
          <w:bCs w:val="0"/>
          <w:color w:val="000000"/>
          <w:kern w:val="2"/>
          <w:sz w:val="24"/>
          <w:szCs w:val="24"/>
          <w:lang w:val="en-US" w:eastAsia="zh-CN" w:bidi="ar"/>
        </w:rPr>
        <w:t>说明：将此表填写完整并加盖投标人公章或由法定代表人（或授权代表）签字并密封后，在规定的同一时间内现场提交</w:t>
      </w:r>
      <w:r>
        <w:rPr>
          <w:rFonts w:hint="eastAsia" w:ascii="宋体" w:hAnsi="宋体" w:cs="宋体"/>
          <w:b/>
          <w:bCs w:val="0"/>
          <w:color w:val="000000"/>
          <w:kern w:val="2"/>
          <w:sz w:val="24"/>
          <w:szCs w:val="24"/>
          <w:lang w:val="en-US" w:eastAsia="zh-CN" w:bidi="ar"/>
        </w:rPr>
        <w:t>。</w:t>
      </w:r>
    </w:p>
    <w:p>
      <w:pPr>
        <w:bidi w:val="0"/>
        <w:jc w:val="left"/>
        <w:rPr>
          <w:lang w:val="en-US" w:eastAsia="zh-CN"/>
        </w:rPr>
      </w:pPr>
    </w:p>
    <w:sectPr>
      <w:footerReference r:id="rId18" w:type="first"/>
      <w:footerReference r:id="rId17" w:type="default"/>
      <w:pgSz w:w="11906" w:h="16838"/>
      <w:pgMar w:top="1440" w:right="1418" w:bottom="1440" w:left="1701"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enter" w:pos="6979"/>
        <w:tab w:val="clear" w:pos="4153"/>
        <w:tab w:val="clear" w:pos="8306"/>
      </w:tabs>
      <w:rPr>
        <w:rFonts w:hint="eastAsia" w:eastAsia="宋体"/>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lang w:val="en-US" w:eastAsia="zh-CN"/>
                      </w:rPr>
                    </w:pPr>
                    <w:r>
                      <w:rPr>
                        <w:rFonts w:hint="eastAsia"/>
                        <w:lang w:val="en-US" w:eastAsia="zh-CN"/>
                      </w:rPr>
                      <w:t>23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enter" w:pos="6979"/>
        <w:tab w:val="clear" w:pos="4153"/>
        <w:tab w:val="clear" w:pos="8306"/>
      </w:tabs>
      <w:rPr>
        <w:rFonts w:hint="eastAsia" w:eastAsia="宋体"/>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24</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enter" w:pos="6979"/>
        <w:tab w:val="clear" w:pos="4153"/>
        <w:tab w:val="clear" w:pos="8306"/>
      </w:tabs>
      <w:rPr>
        <w:rFonts w:hint="eastAsia" w:eastAsia="宋体"/>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r>
                            <w:rPr>
                              <w:rFonts w:hint="eastAsia"/>
                              <w:lang w:val="en-US" w:eastAsia="zh-CN"/>
                            </w:rPr>
                            <w:t>25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25</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lear" w:pos="4153"/>
      </w:tabs>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8</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1</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9</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lang w:val="en-US" w:eastAsia="zh-CN"/>
                            </w:rPr>
                            <w:t>20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lang w:val="en-US" w:eastAsia="zh-CN"/>
                      </w:rPr>
                      <w:t>20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6979"/>
        <w:tab w:val="clear" w:pos="4153"/>
      </w:tabs>
      <w:rPr>
        <w:rFonts w:hint="default"/>
        <w:lang w:val="en-US"/>
      </w:rPr>
    </w:pPr>
    <w:r>
      <w:rPr>
        <w:rFonts w:hint="eastAsia"/>
        <w:lang w:eastAsia="zh-CN"/>
      </w:rPr>
      <w:tab/>
    </w:r>
    <w:r>
      <w:rPr>
        <w:rFonts w:hint="eastAsia"/>
        <w:lang w:val="en-US" w:eastAsia="zh-CN"/>
      </w:rPr>
      <w:t>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93"/>
        <w:tab w:val="center" w:pos="6979"/>
        <w:tab w:val="clear" w:pos="4153"/>
        <w:tab w:val="clear" w:pos="8306"/>
      </w:tabs>
      <w:rPr>
        <w:rFonts w:hint="eastAsia" w:eastAsia="宋体"/>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lang w:val="en-US" w:eastAsia="zh-CN"/>
                            </w:rPr>
                          </w:pPr>
                          <w:r>
                            <w:rPr>
                              <w:rFonts w:hint="eastAsia"/>
                              <w:lang w:val="en-US" w:eastAsia="zh-CN"/>
                            </w:rPr>
                            <w:t>21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21</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B3A851"/>
    <w:multiLevelType w:val="singleLevel"/>
    <w:tmpl w:val="C5B3A851"/>
    <w:lvl w:ilvl="0" w:tentative="0">
      <w:start w:val="1"/>
      <w:numFmt w:val="chineseCounting"/>
      <w:suff w:val="nothing"/>
      <w:lvlText w:val="%1、"/>
      <w:lvlJc w:val="left"/>
      <w:rPr>
        <w:rFonts w:hint="eastAsia"/>
      </w:rPr>
    </w:lvl>
  </w:abstractNum>
  <w:abstractNum w:abstractNumId="1">
    <w:nsid w:val="F1B77D9E"/>
    <w:multiLevelType w:val="singleLevel"/>
    <w:tmpl w:val="F1B77D9E"/>
    <w:lvl w:ilvl="0" w:tentative="0">
      <w:start w:val="1"/>
      <w:numFmt w:val="chineseCounting"/>
      <w:suff w:val="space"/>
      <w:lvlText w:val="第%1章"/>
      <w:lvlJc w:val="left"/>
      <w:rPr>
        <w:rFonts w:hint="eastAsia"/>
      </w:rPr>
    </w:lvl>
  </w:abstractNum>
  <w:abstractNum w:abstractNumId="2">
    <w:nsid w:val="41C14419"/>
    <w:multiLevelType w:val="singleLevel"/>
    <w:tmpl w:val="41C14419"/>
    <w:lvl w:ilvl="0" w:tentative="0">
      <w:start w:val="2"/>
      <w:numFmt w:val="chineseCounting"/>
      <w:suff w:val="space"/>
      <w:lvlText w:val="第%1章"/>
      <w:lvlJc w:val="left"/>
      <w:rPr>
        <w:rFonts w:hint="eastAsia"/>
        <w:b/>
        <w:bCs/>
        <w:sz w:val="32"/>
        <w:szCs w:val="32"/>
      </w:rPr>
    </w:lvl>
  </w:abstractNum>
  <w:abstractNum w:abstractNumId="3">
    <w:nsid w:val="56DF6ACB"/>
    <w:multiLevelType w:val="singleLevel"/>
    <w:tmpl w:val="56DF6ACB"/>
    <w:lvl w:ilvl="0" w:tentative="0">
      <w:start w:val="3"/>
      <w:numFmt w:val="chineseCounting"/>
      <w:suff w:val="nothing"/>
      <w:lvlText w:val="%1、"/>
      <w:lvlJc w:val="left"/>
      <w:rPr>
        <w:rFonts w:hint="eastAsia"/>
      </w:rPr>
    </w:lvl>
  </w:abstractNum>
  <w:abstractNum w:abstractNumId="4">
    <w:nsid w:val="68138F28"/>
    <w:multiLevelType w:val="singleLevel"/>
    <w:tmpl w:val="68138F28"/>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C1DC7"/>
    <w:rsid w:val="00280299"/>
    <w:rsid w:val="00344D6D"/>
    <w:rsid w:val="00464E58"/>
    <w:rsid w:val="00542878"/>
    <w:rsid w:val="005B3A39"/>
    <w:rsid w:val="005F4625"/>
    <w:rsid w:val="007145F4"/>
    <w:rsid w:val="008556DE"/>
    <w:rsid w:val="008E7A2D"/>
    <w:rsid w:val="00A5679E"/>
    <w:rsid w:val="00E0377E"/>
    <w:rsid w:val="00E54258"/>
    <w:rsid w:val="015F23AE"/>
    <w:rsid w:val="01B37E6A"/>
    <w:rsid w:val="02B152A8"/>
    <w:rsid w:val="02FE6041"/>
    <w:rsid w:val="03F86145"/>
    <w:rsid w:val="066012DD"/>
    <w:rsid w:val="06B460F9"/>
    <w:rsid w:val="07152E2F"/>
    <w:rsid w:val="071B3CEB"/>
    <w:rsid w:val="072B1837"/>
    <w:rsid w:val="07E57DF0"/>
    <w:rsid w:val="097B3910"/>
    <w:rsid w:val="09A67D26"/>
    <w:rsid w:val="09C94C6F"/>
    <w:rsid w:val="0A104F60"/>
    <w:rsid w:val="0A416930"/>
    <w:rsid w:val="0B2F7178"/>
    <w:rsid w:val="0E7711CE"/>
    <w:rsid w:val="0F305D55"/>
    <w:rsid w:val="11A240C3"/>
    <w:rsid w:val="11FD5708"/>
    <w:rsid w:val="1227448E"/>
    <w:rsid w:val="15551398"/>
    <w:rsid w:val="17D20E46"/>
    <w:rsid w:val="19D778D2"/>
    <w:rsid w:val="1A9F2F22"/>
    <w:rsid w:val="1B384656"/>
    <w:rsid w:val="1B46317C"/>
    <w:rsid w:val="1B582742"/>
    <w:rsid w:val="1D7D17D9"/>
    <w:rsid w:val="1D972B6D"/>
    <w:rsid w:val="1DC264EB"/>
    <w:rsid w:val="1DD421C2"/>
    <w:rsid w:val="1E455720"/>
    <w:rsid w:val="1F684794"/>
    <w:rsid w:val="20A57E4D"/>
    <w:rsid w:val="22AC323E"/>
    <w:rsid w:val="23E77D28"/>
    <w:rsid w:val="24D95C0C"/>
    <w:rsid w:val="254F12B1"/>
    <w:rsid w:val="25893A92"/>
    <w:rsid w:val="280209CE"/>
    <w:rsid w:val="284A2196"/>
    <w:rsid w:val="287C5F9F"/>
    <w:rsid w:val="294C6BC7"/>
    <w:rsid w:val="29AC1DC7"/>
    <w:rsid w:val="2A7852E1"/>
    <w:rsid w:val="2C153922"/>
    <w:rsid w:val="2C680A15"/>
    <w:rsid w:val="2DAD4346"/>
    <w:rsid w:val="2E8632B3"/>
    <w:rsid w:val="2EAD42B7"/>
    <w:rsid w:val="2FF838B7"/>
    <w:rsid w:val="316F69F4"/>
    <w:rsid w:val="31AE4AA4"/>
    <w:rsid w:val="32955238"/>
    <w:rsid w:val="32961F7E"/>
    <w:rsid w:val="34F17BC0"/>
    <w:rsid w:val="36164721"/>
    <w:rsid w:val="36353228"/>
    <w:rsid w:val="36421F6E"/>
    <w:rsid w:val="36AA0C72"/>
    <w:rsid w:val="373B7F7A"/>
    <w:rsid w:val="37BF04EC"/>
    <w:rsid w:val="380E7B43"/>
    <w:rsid w:val="394F1BF0"/>
    <w:rsid w:val="3AFA513D"/>
    <w:rsid w:val="3BD6318E"/>
    <w:rsid w:val="3D0A5A2A"/>
    <w:rsid w:val="3DEA6A33"/>
    <w:rsid w:val="3EC354CC"/>
    <w:rsid w:val="3F09006E"/>
    <w:rsid w:val="43855C7F"/>
    <w:rsid w:val="438A4795"/>
    <w:rsid w:val="445944C9"/>
    <w:rsid w:val="44D6782C"/>
    <w:rsid w:val="453E29E1"/>
    <w:rsid w:val="47B15466"/>
    <w:rsid w:val="4811400E"/>
    <w:rsid w:val="488246CB"/>
    <w:rsid w:val="48A05FEC"/>
    <w:rsid w:val="49260552"/>
    <w:rsid w:val="4A1C2761"/>
    <w:rsid w:val="4ABE40AE"/>
    <w:rsid w:val="4B2C262E"/>
    <w:rsid w:val="4BBD0273"/>
    <w:rsid w:val="4CD23B08"/>
    <w:rsid w:val="50CF1F98"/>
    <w:rsid w:val="515F4A98"/>
    <w:rsid w:val="5335683A"/>
    <w:rsid w:val="536F3E91"/>
    <w:rsid w:val="53AF364C"/>
    <w:rsid w:val="53ED0088"/>
    <w:rsid w:val="560741E2"/>
    <w:rsid w:val="5657442F"/>
    <w:rsid w:val="573848F9"/>
    <w:rsid w:val="582A57DA"/>
    <w:rsid w:val="58480441"/>
    <w:rsid w:val="585030D5"/>
    <w:rsid w:val="58DB4AA3"/>
    <w:rsid w:val="59096938"/>
    <w:rsid w:val="5B336EC1"/>
    <w:rsid w:val="5B784800"/>
    <w:rsid w:val="5C615967"/>
    <w:rsid w:val="5E3709E0"/>
    <w:rsid w:val="5FBC0546"/>
    <w:rsid w:val="5FBD36BD"/>
    <w:rsid w:val="60A7691F"/>
    <w:rsid w:val="60EB268D"/>
    <w:rsid w:val="63877618"/>
    <w:rsid w:val="65C673C4"/>
    <w:rsid w:val="65E80C4C"/>
    <w:rsid w:val="65EE3D55"/>
    <w:rsid w:val="699F17A3"/>
    <w:rsid w:val="6C082F73"/>
    <w:rsid w:val="6DA53A85"/>
    <w:rsid w:val="6E033B56"/>
    <w:rsid w:val="70297748"/>
    <w:rsid w:val="70A86FD6"/>
    <w:rsid w:val="71A018EF"/>
    <w:rsid w:val="71A82096"/>
    <w:rsid w:val="726C6982"/>
    <w:rsid w:val="729A3040"/>
    <w:rsid w:val="741031EF"/>
    <w:rsid w:val="74331645"/>
    <w:rsid w:val="750E4CE8"/>
    <w:rsid w:val="776A6EDE"/>
    <w:rsid w:val="78BC57A0"/>
    <w:rsid w:val="7A1705E9"/>
    <w:rsid w:val="7AA84B4E"/>
    <w:rsid w:val="7B266C09"/>
    <w:rsid w:val="7B314890"/>
    <w:rsid w:val="7C770EA6"/>
    <w:rsid w:val="7D167995"/>
    <w:rsid w:val="7DDF4172"/>
    <w:rsid w:val="7DF4690B"/>
    <w:rsid w:val="7EC239B2"/>
    <w:rsid w:val="7F56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2"/>
    <w:basedOn w:val="1"/>
    <w:next w:val="1"/>
    <w:qFormat/>
    <w:uiPriority w:val="99"/>
    <w:pPr>
      <w:ind w:left="563"/>
      <w:outlineLvl w:val="1"/>
    </w:pPr>
    <w:rPr>
      <w:rFonts w:ascii="Cambria" w:hAnsi="Cambria"/>
      <w:b/>
      <w:kern w:val="0"/>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 w:val="21"/>
      <w:szCs w:val="21"/>
    </w:r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正文（缩进）"/>
    <w:basedOn w:val="1"/>
    <w:qFormat/>
    <w:uiPriority w:val="0"/>
    <w:pPr>
      <w:spacing w:before="156" w:beforeLines="50" w:after="156" w:afterLines="50" w:line="360" w:lineRule="auto"/>
      <w:ind w:firstLine="480" w:firstLineChars="200"/>
    </w:pPr>
    <w:rPr>
      <w:sz w:val="24"/>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unhideWhenUsed/>
    <w:qFormat/>
    <w:uiPriority w:val="99"/>
    <w:pPr>
      <w:ind w:firstLine="420" w:firstLineChars="200"/>
    </w:pPr>
  </w:style>
  <w:style w:type="character" w:customStyle="1" w:styleId="15">
    <w:name w:val="批注框文本 Char"/>
    <w:basedOn w:val="10"/>
    <w:link w:val="4"/>
    <w:qFormat/>
    <w:uiPriority w:val="0"/>
    <w:rPr>
      <w:rFonts w:ascii="Calibri" w:hAnsi="Calibri" w:eastAsia="宋体" w:cs="Times New Roman"/>
      <w:kern w:val="2"/>
      <w:sz w:val="18"/>
      <w:szCs w:val="18"/>
    </w:rPr>
  </w:style>
  <w:style w:type="character" w:customStyle="1" w:styleId="16">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21</Pages>
  <Words>1795</Words>
  <Characters>10237</Characters>
  <Lines>85</Lines>
  <Paragraphs>24</Paragraphs>
  <TotalTime>8</TotalTime>
  <ScaleCrop>false</ScaleCrop>
  <LinksUpToDate>false</LinksUpToDate>
  <CharactersWithSpaces>12008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2021-06-09T06:21:00Z</dcterms:created>
  <dc:creator>ROSHIERღ</dc:creator>
  <cp:lastModifiedBy>1396767678</cp:lastModifiedBy>
  <dcterms:modified xsi:type="dcterms:W3CDTF">2021-11-08T09:38:30Z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837197AA0EB14810AE9B68DE1FB18576</vt:lpwstr>
  </property>
</Properties>
</file>