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201B08"/>
          <w:sz w:val="40"/>
          <w:szCs w:val="40"/>
          <w:lang w:eastAsia="zh-CN"/>
        </w:rPr>
      </w:pPr>
      <w:r>
        <w:rPr>
          <w:rFonts w:hint="eastAsia" w:ascii="黑体" w:hAnsi="黑体" w:eastAsia="黑体" w:cs="黑体"/>
          <w:b/>
          <w:color w:val="201B08"/>
          <w:sz w:val="40"/>
          <w:szCs w:val="40"/>
          <w:lang w:eastAsia="zh-CN"/>
        </w:rPr>
        <w:t>湖北鑫栎科技有限公司</w:t>
      </w:r>
    </w:p>
    <w:p>
      <w:pPr>
        <w:jc w:val="center"/>
        <w:rPr>
          <w:rFonts w:ascii="黑体" w:hAnsi="黑体" w:eastAsia="黑体" w:cs="宋体"/>
          <w:b/>
          <w:color w:val="201B08"/>
          <w:sz w:val="28"/>
          <w:szCs w:val="28"/>
        </w:rPr>
      </w:pPr>
      <w:r>
        <w:rPr>
          <w:rFonts w:hint="eastAsia" w:ascii="黑体" w:hAnsi="黑体" w:eastAsia="黑体" w:cs="黑体"/>
          <w:b/>
          <w:color w:val="201B08"/>
          <w:sz w:val="40"/>
          <w:szCs w:val="40"/>
          <w:lang w:eastAsia="zh-CN"/>
        </w:rPr>
        <w:t>区现中心服务器设备采购项目</w:t>
      </w:r>
      <w:r>
        <w:rPr>
          <w:rFonts w:hint="eastAsia" w:ascii="黑体" w:hAnsi="黑体" w:eastAsia="黑体" w:cs="黑体"/>
          <w:b/>
          <w:color w:val="201B08"/>
          <w:sz w:val="40"/>
          <w:szCs w:val="40"/>
        </w:rPr>
        <w:t>询价采购文件</w:t>
      </w:r>
    </w:p>
    <w:p>
      <w:pPr>
        <w:jc w:val="center"/>
        <w:rPr>
          <w:rFonts w:hint="eastAsia" w:ascii="黑体" w:hAnsi="黑体" w:eastAsia="黑体" w:cs="宋体"/>
          <w:b/>
          <w:color w:val="201B08"/>
          <w:sz w:val="32"/>
          <w:szCs w:val="32"/>
        </w:rPr>
      </w:pPr>
    </w:p>
    <w:p>
      <w:pPr>
        <w:jc w:val="center"/>
        <w:rPr>
          <w:rFonts w:ascii="仿宋" w:hAnsi="仿宋" w:eastAsia="仿宋" w:cs="宋体"/>
          <w:color w:val="201B08"/>
          <w:sz w:val="32"/>
          <w:szCs w:val="32"/>
        </w:rPr>
      </w:pPr>
      <w:r>
        <w:rPr>
          <w:rFonts w:hint="eastAsia" w:ascii="黑体" w:hAnsi="黑体" w:eastAsia="黑体" w:cs="宋体"/>
          <w:b/>
          <w:color w:val="201B08"/>
          <w:sz w:val="32"/>
          <w:szCs w:val="32"/>
        </w:rPr>
        <w:t>第一章</w:t>
      </w:r>
      <w:r>
        <w:rPr>
          <w:rFonts w:hint="eastAsia" w:ascii="黑体" w:hAnsi="黑体" w:eastAsia="黑体" w:cs="宋体"/>
          <w:b/>
          <w:color w:val="201B08"/>
          <w:sz w:val="32"/>
          <w:szCs w:val="32"/>
          <w:lang w:val="en-US" w:eastAsia="zh-CN"/>
        </w:rPr>
        <w:t xml:space="preserve">  </w:t>
      </w:r>
      <w:r>
        <w:rPr>
          <w:rFonts w:hint="eastAsia" w:ascii="黑体" w:hAnsi="黑体" w:eastAsia="黑体" w:cs="宋体"/>
          <w:b/>
          <w:color w:val="201B08"/>
          <w:sz w:val="32"/>
          <w:szCs w:val="32"/>
        </w:rPr>
        <w:t>询价公告</w:t>
      </w:r>
    </w:p>
    <w:p>
      <w:pPr>
        <w:keepNext w:val="0"/>
        <w:keepLines w:val="0"/>
        <w:pageBreakBefore w:val="0"/>
        <w:widowControl/>
        <w:kinsoku/>
        <w:wordWrap/>
        <w:overflowPunct/>
        <w:topLinePunct w:val="0"/>
        <w:autoSpaceDE/>
        <w:autoSpaceDN/>
        <w:bidi w:val="0"/>
        <w:spacing w:line="560" w:lineRule="exact"/>
        <w:ind w:firstLine="560" w:firstLineChars="200"/>
        <w:textAlignment w:val="auto"/>
        <w:rPr>
          <w:rFonts w:ascii="仿宋" w:hAnsi="仿宋" w:eastAsia="仿宋"/>
          <w:bCs/>
          <w:sz w:val="28"/>
          <w:szCs w:val="28"/>
        </w:rPr>
      </w:pPr>
      <w:r>
        <w:rPr>
          <w:rFonts w:hint="eastAsia" w:ascii="仿宋" w:hAnsi="仿宋" w:eastAsia="仿宋"/>
          <w:sz w:val="28"/>
          <w:szCs w:val="28"/>
          <w:lang w:eastAsia="zh-CN"/>
        </w:rPr>
        <w:t>湖北鑫栎科技有限公司</w:t>
      </w:r>
      <w:r>
        <w:rPr>
          <w:rFonts w:hint="eastAsia" w:ascii="仿宋" w:hAnsi="仿宋" w:eastAsia="仿宋"/>
          <w:sz w:val="28"/>
          <w:szCs w:val="28"/>
        </w:rPr>
        <w:t>（以下称“我公司”）因业务发展需要，需根据</w:t>
      </w:r>
      <w:r>
        <w:rPr>
          <w:rFonts w:hint="eastAsia" w:ascii="仿宋" w:hAnsi="仿宋" w:eastAsia="仿宋"/>
          <w:sz w:val="28"/>
          <w:szCs w:val="28"/>
          <w:lang w:val="en-US" w:eastAsia="zh-CN"/>
        </w:rPr>
        <w:t>客户</w:t>
      </w:r>
      <w:r>
        <w:rPr>
          <w:rFonts w:hint="eastAsia" w:ascii="仿宋" w:hAnsi="仿宋" w:eastAsia="仿宋"/>
          <w:sz w:val="28"/>
          <w:szCs w:val="28"/>
        </w:rPr>
        <w:t>单位需求采购一批</w:t>
      </w:r>
      <w:r>
        <w:rPr>
          <w:rFonts w:hint="eastAsia" w:ascii="仿宋" w:hAnsi="仿宋" w:eastAsia="仿宋"/>
          <w:sz w:val="28"/>
          <w:szCs w:val="28"/>
          <w:lang w:val="en-US" w:eastAsia="zh-CN"/>
        </w:rPr>
        <w:t>服务器设备（国产）</w:t>
      </w:r>
      <w:r>
        <w:rPr>
          <w:rFonts w:hint="eastAsia" w:ascii="仿宋" w:hAnsi="仿宋" w:eastAsia="仿宋"/>
          <w:sz w:val="28"/>
          <w:szCs w:val="28"/>
          <w:lang w:eastAsia="zh-CN"/>
        </w:rPr>
        <w:t>，</w:t>
      </w:r>
      <w:r>
        <w:rPr>
          <w:rFonts w:hint="eastAsia" w:ascii="仿宋" w:hAnsi="仿宋" w:eastAsia="仿宋"/>
          <w:sz w:val="28"/>
          <w:szCs w:val="28"/>
        </w:rPr>
        <w:t>为提高采购效率、有效降低采购成本，现通过公开询价方式选择合作供应商为我公司提供该产品的供货服务，欢迎符合资格条件供应商参加本次询价采购活动。具体事项如下：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bCs/>
          <w:color w:val="auto"/>
          <w:sz w:val="28"/>
          <w:szCs w:val="28"/>
        </w:rPr>
      </w:pPr>
      <w:r>
        <w:rPr>
          <w:rStyle w:val="8"/>
          <w:rFonts w:hint="eastAsia" w:ascii="宋体" w:hAnsi="宋体" w:eastAsia="宋体" w:cs="宋体"/>
          <w:bCs/>
          <w:color w:val="auto"/>
          <w:sz w:val="28"/>
          <w:szCs w:val="28"/>
        </w:rPr>
        <w:t>一、项目概况</w:t>
      </w:r>
    </w:p>
    <w:p>
      <w:pPr>
        <w:spacing w:after="0" w:line="600" w:lineRule="exact"/>
        <w:ind w:firstLine="560" w:firstLineChars="20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w:t>
      </w:r>
      <w:r>
        <w:rPr>
          <w:rFonts w:hint="eastAsia" w:ascii="仿宋" w:hAnsi="仿宋" w:eastAsia="仿宋"/>
          <w:bCs/>
          <w:sz w:val="28"/>
          <w:szCs w:val="28"/>
        </w:rPr>
        <w:t>项目名称：</w:t>
      </w:r>
      <w:r>
        <w:rPr>
          <w:rFonts w:hint="eastAsia" w:ascii="仿宋" w:hAnsi="仿宋" w:eastAsia="仿宋"/>
          <w:bCs/>
          <w:sz w:val="28"/>
          <w:szCs w:val="28"/>
          <w:lang w:eastAsia="zh-CN"/>
        </w:rPr>
        <w:t>区现中心服务器设备采购项目</w:t>
      </w:r>
      <w:r>
        <w:rPr>
          <w:rFonts w:hint="eastAsia" w:ascii="仿宋" w:hAnsi="仿宋" w:eastAsia="仿宋"/>
          <w:bCs/>
          <w:sz w:val="28"/>
          <w:szCs w:val="28"/>
        </w:rPr>
        <w:t>。</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w:t>
      </w:r>
      <w:r>
        <w:rPr>
          <w:rFonts w:hint="eastAsia" w:ascii="仿宋" w:hAnsi="仿宋" w:eastAsia="仿宋"/>
          <w:bCs/>
          <w:sz w:val="28"/>
          <w:szCs w:val="28"/>
        </w:rPr>
        <w:t>采购方式：询价</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采购预算控制：</w:t>
      </w:r>
      <w:r>
        <w:rPr>
          <w:rFonts w:hint="eastAsia" w:ascii="仿宋" w:hAnsi="仿宋" w:eastAsia="仿宋"/>
          <w:bCs/>
          <w:sz w:val="28"/>
          <w:szCs w:val="28"/>
          <w:lang w:val="en-US" w:eastAsia="zh-CN"/>
        </w:rPr>
        <w:t>43.4</w:t>
      </w:r>
      <w:r>
        <w:rPr>
          <w:rFonts w:hint="eastAsia" w:ascii="仿宋" w:hAnsi="仿宋" w:eastAsia="仿宋"/>
          <w:bCs/>
          <w:sz w:val="28"/>
          <w:szCs w:val="28"/>
        </w:rPr>
        <w:t>万元（含税）</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采购</w:t>
      </w:r>
      <w:r>
        <w:rPr>
          <w:rFonts w:hint="eastAsia" w:ascii="仿宋" w:hAnsi="仿宋" w:eastAsia="仿宋"/>
          <w:bCs/>
          <w:sz w:val="28"/>
          <w:szCs w:val="28"/>
          <w:lang w:eastAsia="zh-CN"/>
        </w:rPr>
        <w:t>内容</w:t>
      </w:r>
      <w:r>
        <w:rPr>
          <w:rFonts w:hint="eastAsia" w:ascii="仿宋" w:hAnsi="仿宋" w:eastAsia="仿宋"/>
          <w:bCs/>
          <w:sz w:val="28"/>
          <w:szCs w:val="28"/>
        </w:rPr>
        <w:t>要求详见询价文件</w:t>
      </w:r>
      <w:r>
        <w:rPr>
          <w:rFonts w:hint="eastAsia" w:ascii="仿宋" w:hAnsi="仿宋" w:eastAsia="仿宋"/>
          <w:bCs/>
          <w:sz w:val="28"/>
          <w:szCs w:val="28"/>
          <w:lang w:val="en-US" w:eastAsia="zh-CN"/>
        </w:rPr>
        <w:t>第四章 采购</w:t>
      </w:r>
      <w:r>
        <w:rPr>
          <w:rFonts w:hint="eastAsia" w:ascii="仿宋" w:hAnsi="仿宋" w:eastAsia="仿宋"/>
          <w:sz w:val="28"/>
          <w:szCs w:val="28"/>
          <w:lang w:val="en-US" w:eastAsia="zh-CN"/>
        </w:rPr>
        <w:t>服务器设备</w:t>
      </w:r>
      <w:r>
        <w:rPr>
          <w:rFonts w:hint="eastAsia" w:ascii="仿宋" w:hAnsi="仿宋" w:eastAsia="仿宋"/>
          <w:bCs/>
          <w:sz w:val="28"/>
          <w:szCs w:val="28"/>
          <w:lang w:val="en-US" w:eastAsia="zh-CN"/>
        </w:rPr>
        <w:t>的参数及要求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133" w:after="0" w:line="560" w:lineRule="exact"/>
        <w:ind w:firstLine="562" w:firstLineChars="200"/>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二、供应商资格要求</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1、符合《政府采购法》第二十二条规定的条件，</w:t>
      </w:r>
      <w:r>
        <w:rPr>
          <w:rFonts w:hint="eastAsia" w:ascii="仿宋" w:hAnsi="仿宋" w:eastAsia="仿宋" w:cs="黑体"/>
          <w:bCs/>
          <w:color w:val="auto"/>
          <w:sz w:val="28"/>
          <w:szCs w:val="28"/>
          <w:lang w:eastAsia="zh-CN"/>
        </w:rPr>
        <w:t>询价</w:t>
      </w:r>
      <w:r>
        <w:rPr>
          <w:rFonts w:hint="eastAsia" w:ascii="仿宋" w:hAnsi="仿宋" w:eastAsia="仿宋" w:cs="黑体"/>
          <w:bCs/>
          <w:color w:val="auto"/>
          <w:sz w:val="28"/>
          <w:szCs w:val="28"/>
        </w:rPr>
        <w:t>时须提供下列证明材料，且所提供的资格证明材料均在有效期内：</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（1）在中国境内注册并取得的营业执照</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营业执照必须具有</w:t>
      </w:r>
      <w:r>
        <w:rPr>
          <w:rFonts w:hint="eastAsia" w:ascii="仿宋" w:hAnsi="仿宋" w:eastAsia="仿宋" w:cs="黑体"/>
          <w:bCs/>
          <w:color w:val="auto"/>
          <w:sz w:val="28"/>
          <w:szCs w:val="28"/>
          <w:lang w:eastAsia="zh-CN"/>
        </w:rPr>
        <w:t>电子设备销售</w:t>
      </w:r>
      <w:r>
        <w:rPr>
          <w:rFonts w:hint="eastAsia" w:ascii="仿宋" w:hAnsi="仿宋" w:eastAsia="仿宋" w:cs="黑体"/>
          <w:bCs/>
          <w:color w:val="auto"/>
          <w:sz w:val="28"/>
          <w:szCs w:val="28"/>
          <w:highlight w:val="none"/>
          <w:lang w:val="en-US" w:eastAsia="zh-CN"/>
        </w:rPr>
        <w:t>相关</w:t>
      </w:r>
      <w:r>
        <w:rPr>
          <w:rFonts w:hint="eastAsia" w:ascii="仿宋" w:hAnsi="仿宋" w:eastAsia="仿宋" w:cs="黑体"/>
          <w:bCs/>
          <w:color w:val="auto"/>
          <w:sz w:val="28"/>
          <w:szCs w:val="28"/>
        </w:rPr>
        <w:t>经营范围；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w:t>
      </w: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）供应商在投标截止之日起近三年（2018年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w:t>
      </w:r>
      <w:r>
        <w:rPr>
          <w:rFonts w:hint="eastAsia" w:ascii="仿宋" w:hAnsi="仿宋" w:eastAsia="仿宋" w:cs="黑体"/>
          <w:bCs/>
          <w:color w:val="auto"/>
          <w:sz w:val="28"/>
          <w:szCs w:val="28"/>
          <w:highlight w:val="none"/>
          <w:lang w:val="en-US" w:eastAsia="zh-CN"/>
        </w:rPr>
        <w:t>1</w:t>
      </w:r>
      <w:r>
        <w:rPr>
          <w:rFonts w:hint="eastAsia" w:ascii="仿宋" w:hAnsi="仿宋" w:eastAsia="仿宋" w:cs="黑体"/>
          <w:bCs/>
          <w:color w:val="auto"/>
          <w:sz w:val="28"/>
          <w:szCs w:val="28"/>
          <w:highlight w:val="none"/>
        </w:rPr>
        <w:t>个</w:t>
      </w:r>
      <w:r>
        <w:rPr>
          <w:rFonts w:hint="eastAsia" w:ascii="仿宋" w:hAnsi="仿宋" w:eastAsia="仿宋" w:cs="黑体"/>
          <w:bCs/>
          <w:color w:val="auto"/>
          <w:sz w:val="28"/>
          <w:szCs w:val="28"/>
          <w:lang w:val="en-US" w:eastAsia="zh-CN"/>
        </w:rPr>
        <w:t>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val="en-US"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43.4</w:t>
      </w:r>
      <w:r>
        <w:rPr>
          <w:rFonts w:hint="eastAsia" w:ascii="仿宋" w:hAnsi="仿宋" w:eastAsia="仿宋" w:cs="黑体"/>
          <w:bCs/>
          <w:color w:val="auto"/>
          <w:sz w:val="28"/>
          <w:szCs w:val="28"/>
        </w:rPr>
        <w:t>万元）；</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（3）必须具有良好的商业信誉和健全的财务会计制度、近三年在经营活动中没有重大违法记录（</w:t>
      </w:r>
      <w:r>
        <w:rPr>
          <w:rFonts w:hint="eastAsia" w:ascii="仿宋" w:hAnsi="仿宋" w:eastAsia="仿宋" w:cs="黑体"/>
          <w:bCs/>
          <w:color w:val="auto"/>
          <w:sz w:val="28"/>
          <w:szCs w:val="28"/>
          <w:u w:val="single"/>
          <w:lang w:eastAsia="zh-CN"/>
        </w:rPr>
        <w:t>必须</w:t>
      </w:r>
      <w:r>
        <w:rPr>
          <w:rFonts w:hint="eastAsia" w:ascii="仿宋" w:hAnsi="仿宋" w:eastAsia="仿宋" w:cs="黑体"/>
          <w:bCs/>
          <w:color w:val="auto"/>
          <w:sz w:val="28"/>
          <w:szCs w:val="28"/>
          <w:u w:val="single"/>
        </w:rPr>
        <w:t>提供</w:t>
      </w:r>
      <w:r>
        <w:rPr>
          <w:rFonts w:hint="eastAsia" w:ascii="仿宋" w:hAnsi="仿宋" w:eastAsia="仿宋" w:cs="黑体"/>
          <w:bCs/>
          <w:color w:val="auto"/>
          <w:sz w:val="28"/>
          <w:szCs w:val="28"/>
          <w:u w:val="single"/>
          <w:lang w:val="en-US" w:eastAsia="zh-CN"/>
        </w:rPr>
        <w:t>2020</w:t>
      </w:r>
      <w:r>
        <w:rPr>
          <w:rFonts w:hint="eastAsia" w:ascii="仿宋" w:hAnsi="仿宋" w:eastAsia="仿宋" w:cs="黑体"/>
          <w:bCs/>
          <w:color w:val="auto"/>
          <w:sz w:val="28"/>
          <w:szCs w:val="28"/>
          <w:u w:val="single"/>
        </w:rPr>
        <w:t>度</w:t>
      </w:r>
      <w:r>
        <w:rPr>
          <w:rFonts w:hint="eastAsia" w:ascii="仿宋" w:hAnsi="仿宋" w:eastAsia="仿宋" w:cs="黑体"/>
          <w:bCs/>
          <w:color w:val="auto"/>
          <w:sz w:val="28"/>
          <w:szCs w:val="28"/>
          <w:u w:val="single"/>
          <w:lang w:eastAsia="zh-CN"/>
        </w:rPr>
        <w:t>审计报告</w:t>
      </w:r>
      <w:r>
        <w:rPr>
          <w:rFonts w:hint="eastAsia" w:ascii="仿宋" w:hAnsi="仿宋" w:eastAsia="仿宋" w:cs="黑体"/>
          <w:bCs/>
          <w:color w:val="auto"/>
          <w:sz w:val="28"/>
          <w:szCs w:val="28"/>
        </w:rPr>
        <w:t>、近三年无重大违法记录声明）</w:t>
      </w:r>
      <w:r>
        <w:rPr>
          <w:rFonts w:hint="eastAsia" w:ascii="仿宋" w:hAnsi="仿宋" w:eastAsia="仿宋" w:cs="黑体"/>
          <w:bCs/>
          <w:color w:val="auto"/>
          <w:sz w:val="28"/>
          <w:szCs w:val="28"/>
          <w:lang w:eastAsia="zh-CN"/>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w:t>
      </w:r>
      <w:r>
        <w:rPr>
          <w:rFonts w:hint="eastAsia" w:ascii="仿宋" w:hAnsi="仿宋" w:eastAsia="仿宋"/>
          <w:sz w:val="28"/>
          <w:szCs w:val="28"/>
        </w:rPr>
        <w:t>未被列入“信用中国”网站（www.creditchina.gov.cn）失信被执行人、重大税收违法案件当事人名单、政府采购严重违法失信行为记录名单的网页打印件</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3、本项目不接受联合体参选。</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4、为保障</w:t>
      </w:r>
      <w:r>
        <w:rPr>
          <w:rFonts w:hint="eastAsia" w:ascii="仿宋" w:hAnsi="仿宋" w:eastAsia="仿宋" w:cs="黑体"/>
          <w:bCs/>
          <w:color w:val="auto"/>
          <w:sz w:val="28"/>
          <w:szCs w:val="28"/>
          <w:lang w:val="en-US" w:eastAsia="zh-CN"/>
        </w:rPr>
        <w:t>本项目</w:t>
      </w:r>
      <w:r>
        <w:rPr>
          <w:rFonts w:hint="eastAsia" w:ascii="仿宋" w:hAnsi="仿宋" w:eastAsia="仿宋" w:cs="黑体"/>
          <w:bCs/>
          <w:color w:val="auto"/>
          <w:sz w:val="28"/>
          <w:szCs w:val="28"/>
        </w:rPr>
        <w:t>售后服务的及时性、有效性，供应商必须提供服务承诺函。</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left"/>
        <w:textAlignment w:val="auto"/>
        <w:rPr>
          <w:rFonts w:hint="eastAsia" w:ascii="宋体" w:hAnsi="宋体" w:eastAsia="宋体" w:cs="黑体"/>
          <w:bCs/>
          <w:color w:val="auto"/>
          <w:sz w:val="28"/>
          <w:szCs w:val="28"/>
          <w:lang w:val="en-US" w:eastAsia="zh-CN"/>
        </w:rPr>
      </w:pPr>
      <w:r>
        <w:rPr>
          <w:rFonts w:hint="eastAsia" w:ascii="仿宋" w:hAnsi="仿宋" w:eastAsia="仿宋" w:cs="仿宋"/>
          <w:bCs/>
          <w:color w:val="auto"/>
          <w:sz w:val="28"/>
          <w:szCs w:val="28"/>
        </w:rPr>
        <w:t>以上资格要求为本次</w:t>
      </w:r>
      <w:r>
        <w:rPr>
          <w:rFonts w:hint="eastAsia" w:ascii="仿宋" w:hAnsi="仿宋" w:eastAsia="仿宋" w:cs="仿宋"/>
          <w:bCs/>
          <w:color w:val="auto"/>
          <w:sz w:val="28"/>
          <w:szCs w:val="28"/>
          <w:lang w:eastAsia="zh-CN"/>
        </w:rPr>
        <w:t>参与询价的</w:t>
      </w:r>
      <w:r>
        <w:rPr>
          <w:rFonts w:hint="eastAsia" w:ascii="仿宋" w:hAnsi="仿宋" w:eastAsia="仿宋" w:cs="仿宋"/>
          <w:bCs/>
          <w:color w:val="auto"/>
          <w:sz w:val="28"/>
          <w:szCs w:val="28"/>
        </w:rPr>
        <w:t>供应商应具备的基本条件，</w:t>
      </w:r>
      <w:r>
        <w:rPr>
          <w:rFonts w:hint="eastAsia" w:ascii="仿宋" w:hAnsi="仿宋" w:eastAsia="仿宋" w:cs="仿宋"/>
          <w:bCs/>
          <w:color w:val="auto"/>
          <w:sz w:val="28"/>
          <w:szCs w:val="28"/>
          <w:lang w:eastAsia="zh-CN"/>
        </w:rPr>
        <w:t>供</w:t>
      </w:r>
      <w:r>
        <w:rPr>
          <w:rFonts w:hint="eastAsia" w:ascii="仿宋" w:hAnsi="仿宋" w:eastAsia="仿宋" w:cs="仿宋"/>
          <w:bCs/>
          <w:color w:val="auto"/>
          <w:sz w:val="28"/>
          <w:szCs w:val="28"/>
        </w:rPr>
        <w:t>应商必须满足资格要求中所有条款，并按照相关规定递交资格证明文件。</w:t>
      </w:r>
      <w:r>
        <w:rPr>
          <w:rFonts w:hint="eastAsia" w:ascii="仿宋" w:hAnsi="仿宋" w:eastAsia="仿宋" w:cs="仿宋"/>
          <w:bCs/>
          <w:color w:val="auto"/>
          <w:sz w:val="28"/>
          <w:szCs w:val="28"/>
          <w:lang w:val="en-US" w:eastAsia="zh-CN"/>
        </w:rPr>
        <w:t xml:space="preserve"> </w:t>
      </w:r>
      <w:r>
        <w:rPr>
          <w:rFonts w:hint="eastAsia" w:ascii="宋体" w:hAnsi="宋体" w:eastAsia="宋体" w:cs="黑体"/>
          <w:bCs/>
          <w:color w:val="auto"/>
          <w:sz w:val="28"/>
          <w:szCs w:val="28"/>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left"/>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三、询价文件获取</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符合本项目资格要求的供应商通过互联网登录“黄石市国有资产经营有限公司官网（http://www.hsgzgs.com/gkxx/zbgk2/zbgg9/）”下载询价文件。</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 w:val="0"/>
          <w:bCs/>
          <w:color w:val="auto"/>
          <w:sz w:val="28"/>
          <w:szCs w:val="28"/>
        </w:rPr>
      </w:pPr>
      <w:r>
        <w:rPr>
          <w:rStyle w:val="8"/>
          <w:rFonts w:hint="eastAsia" w:ascii="宋体" w:hAnsi="宋体" w:eastAsia="宋体"/>
          <w:bCs/>
          <w:color w:val="auto"/>
          <w:sz w:val="28"/>
          <w:szCs w:val="28"/>
        </w:rPr>
        <w:t>四、响应文件送达地点及截止时间</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1、送达地点：黄石金安投资集团有限公司四楼会议室</w:t>
      </w:r>
      <w:r>
        <w:rPr>
          <w:rFonts w:hint="eastAsia" w:ascii="仿宋" w:hAnsi="仿宋" w:eastAsia="仿宋" w:cs="黑体"/>
          <w:bCs/>
          <w:color w:val="auto"/>
          <w:sz w:val="28"/>
          <w:szCs w:val="28"/>
          <w:lang w:eastAsia="zh-CN"/>
        </w:rPr>
        <w:t>（</w:t>
      </w:r>
      <w:r>
        <w:rPr>
          <w:rFonts w:hint="eastAsia" w:ascii="仿宋" w:hAnsi="仿宋" w:eastAsia="仿宋" w:cs="黑体"/>
          <w:bCs/>
          <w:color w:val="auto"/>
          <w:sz w:val="28"/>
          <w:szCs w:val="28"/>
        </w:rPr>
        <w:t>黄石市下陆区发展大道333号）</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rPr>
      </w:pPr>
      <w:r>
        <w:rPr>
          <w:rFonts w:hint="eastAsia" w:ascii="仿宋" w:hAnsi="仿宋" w:eastAsia="仿宋" w:cs="黑体"/>
          <w:bCs/>
          <w:color w:val="auto"/>
          <w:sz w:val="28"/>
          <w:szCs w:val="28"/>
        </w:rPr>
        <w:t>2、截止时间：2</w:t>
      </w:r>
      <w:r>
        <w:rPr>
          <w:rFonts w:hint="eastAsia" w:ascii="仿宋" w:hAnsi="仿宋" w:eastAsia="仿宋" w:cs="黑体"/>
          <w:bCs/>
          <w:sz w:val="28"/>
          <w:szCs w:val="28"/>
        </w:rPr>
        <w:t>02</w:t>
      </w:r>
      <w:r>
        <w:rPr>
          <w:rFonts w:ascii="仿宋" w:hAnsi="仿宋" w:eastAsia="仿宋" w:cs="黑体"/>
          <w:bCs/>
          <w:sz w:val="28"/>
          <w:szCs w:val="28"/>
        </w:rPr>
        <w:t>1</w:t>
      </w:r>
      <w:r>
        <w:rPr>
          <w:rFonts w:hint="eastAsia" w:ascii="仿宋" w:hAnsi="仿宋" w:eastAsia="仿宋" w:cs="黑体"/>
          <w:bCs/>
          <w:sz w:val="28"/>
          <w:szCs w:val="28"/>
        </w:rPr>
        <w:t xml:space="preserve">年 </w:t>
      </w:r>
      <w:r>
        <w:rPr>
          <w:rFonts w:hint="eastAsia" w:ascii="仿宋" w:hAnsi="仿宋" w:eastAsia="仿宋" w:cs="黑体"/>
          <w:bCs/>
          <w:sz w:val="28"/>
          <w:szCs w:val="28"/>
          <w:lang w:val="en-US" w:eastAsia="zh-CN"/>
        </w:rPr>
        <w:t>11</w:t>
      </w:r>
      <w:r>
        <w:rPr>
          <w:rFonts w:hint="eastAsia" w:ascii="仿宋" w:hAnsi="仿宋" w:eastAsia="仿宋" w:cs="黑体"/>
          <w:bCs/>
          <w:sz w:val="28"/>
          <w:szCs w:val="28"/>
        </w:rPr>
        <w:t>月</w:t>
      </w:r>
      <w:r>
        <w:rPr>
          <w:rFonts w:hint="eastAsia" w:ascii="仿宋" w:hAnsi="仿宋" w:eastAsia="仿宋" w:cs="黑体"/>
          <w:bCs/>
          <w:sz w:val="28"/>
          <w:szCs w:val="28"/>
          <w:lang w:val="en-US" w:eastAsia="zh-CN"/>
        </w:rPr>
        <w:t>21</w:t>
      </w:r>
      <w:r>
        <w:rPr>
          <w:rFonts w:hint="eastAsia" w:ascii="仿宋" w:hAnsi="仿宋" w:eastAsia="仿宋" w:cs="黑体"/>
          <w:bCs/>
          <w:sz w:val="28"/>
          <w:szCs w:val="28"/>
        </w:rPr>
        <w:t>日</w:t>
      </w:r>
      <w:r>
        <w:rPr>
          <w:rFonts w:hint="eastAsia" w:ascii="仿宋" w:hAnsi="仿宋" w:eastAsia="仿宋" w:cs="黑体"/>
          <w:bCs/>
          <w:sz w:val="28"/>
          <w:szCs w:val="28"/>
          <w:lang w:val="en-US" w:eastAsia="zh-CN"/>
        </w:rPr>
        <w:t>15</w:t>
      </w:r>
      <w:r>
        <w:rPr>
          <w:rFonts w:hint="eastAsia" w:ascii="仿宋" w:hAnsi="仿宋" w:eastAsia="仿宋" w:cs="黑体"/>
          <w:bCs/>
          <w:sz w:val="28"/>
          <w:szCs w:val="28"/>
        </w:rPr>
        <w:t>时</w:t>
      </w:r>
      <w:r>
        <w:rPr>
          <w:rFonts w:hint="eastAsia" w:ascii="仿宋" w:hAnsi="仿宋" w:eastAsia="仿宋" w:cs="黑体"/>
          <w:bCs/>
          <w:sz w:val="28"/>
          <w:szCs w:val="28"/>
          <w:lang w:val="en-US" w:eastAsia="zh-CN"/>
        </w:rPr>
        <w:t>3</w:t>
      </w:r>
      <w:r>
        <w:rPr>
          <w:rFonts w:hint="eastAsia" w:ascii="仿宋" w:hAnsi="仿宋" w:eastAsia="仿宋" w:cs="黑体"/>
          <w:bCs/>
          <w:sz w:val="28"/>
          <w:szCs w:val="28"/>
        </w:rPr>
        <w:t>0分（北京时间</w:t>
      </w:r>
      <w:r>
        <w:rPr>
          <w:rFonts w:hint="eastAsia" w:ascii="仿宋" w:hAnsi="仿宋" w:eastAsia="仿宋" w:cs="黑体"/>
          <w:bCs/>
          <w:color w:val="auto"/>
          <w:sz w:val="28"/>
          <w:szCs w:val="28"/>
        </w:rPr>
        <w:t>）</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2" w:firstLineChars="200"/>
        <w:jc w:val="both"/>
        <w:textAlignment w:val="auto"/>
        <w:rPr>
          <w:rStyle w:val="8"/>
          <w:rFonts w:ascii="宋体" w:hAnsi="宋体" w:eastAsia="宋体"/>
          <w:bCs/>
          <w:color w:val="auto"/>
          <w:sz w:val="28"/>
          <w:szCs w:val="28"/>
        </w:rPr>
      </w:pPr>
      <w:r>
        <w:rPr>
          <w:rStyle w:val="8"/>
          <w:rFonts w:hint="eastAsia" w:ascii="宋体" w:hAnsi="宋体" w:eastAsia="宋体"/>
          <w:bCs/>
          <w:color w:val="auto"/>
          <w:sz w:val="28"/>
          <w:szCs w:val="28"/>
        </w:rPr>
        <w:t>五、联系事项</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rPr>
        <w:t>1、采 购 人：</w:t>
      </w:r>
      <w:r>
        <w:rPr>
          <w:rFonts w:hint="eastAsia" w:ascii="仿宋" w:hAnsi="仿宋" w:eastAsia="仿宋" w:cs="黑体"/>
          <w:bCs/>
          <w:color w:val="auto"/>
          <w:sz w:val="28"/>
          <w:szCs w:val="28"/>
          <w:lang w:eastAsia="zh-CN"/>
        </w:rPr>
        <w:t>湖北鑫栎科技有限公司</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hint="eastAsia" w:ascii="仿宋" w:hAnsi="仿宋" w:eastAsia="仿宋" w:cs="黑体"/>
          <w:bCs/>
          <w:color w:val="auto"/>
          <w:sz w:val="28"/>
          <w:szCs w:val="28"/>
          <w:lang w:eastAsia="zh-CN"/>
        </w:rPr>
      </w:pPr>
      <w:r>
        <w:rPr>
          <w:rFonts w:hint="eastAsia" w:ascii="仿宋" w:hAnsi="仿宋" w:eastAsia="仿宋" w:cs="黑体"/>
          <w:bCs/>
          <w:color w:val="auto"/>
          <w:sz w:val="28"/>
          <w:szCs w:val="28"/>
          <w:lang w:val="en-US" w:eastAsia="zh-CN"/>
        </w:rPr>
        <w:t>2</w:t>
      </w:r>
      <w:r>
        <w:rPr>
          <w:rFonts w:hint="eastAsia" w:ascii="仿宋" w:hAnsi="仿宋" w:eastAsia="仿宋" w:cs="黑体"/>
          <w:bCs/>
          <w:color w:val="auto"/>
          <w:sz w:val="28"/>
          <w:szCs w:val="28"/>
        </w:rPr>
        <w:t>、联 系 人：</w:t>
      </w:r>
      <w:r>
        <w:rPr>
          <w:rFonts w:hint="eastAsia" w:ascii="仿宋" w:hAnsi="仿宋" w:eastAsia="仿宋" w:cs="黑体"/>
          <w:bCs/>
          <w:color w:val="auto"/>
          <w:sz w:val="28"/>
          <w:szCs w:val="28"/>
          <w:lang w:eastAsia="zh-CN"/>
        </w:rPr>
        <w:t>尹工</w:t>
      </w:r>
    </w:p>
    <w:p>
      <w:pPr>
        <w:pStyle w:val="5"/>
        <w:keepNext w:val="0"/>
        <w:keepLines w:val="0"/>
        <w:pageBreakBefore w:val="0"/>
        <w:widowControl/>
        <w:shd w:val="clear" w:color="auto" w:fill="FFFFFF"/>
        <w:kinsoku/>
        <w:wordWrap/>
        <w:overflowPunct/>
        <w:topLinePunct w:val="0"/>
        <w:autoSpaceDE/>
        <w:autoSpaceDN/>
        <w:bidi w:val="0"/>
        <w:spacing w:after="0" w:line="560" w:lineRule="exact"/>
        <w:ind w:firstLine="560" w:firstLineChars="200"/>
        <w:jc w:val="both"/>
        <w:textAlignment w:val="auto"/>
        <w:rPr>
          <w:rFonts w:ascii="Calibri" w:hAnsi="Calibri" w:eastAsia="仿宋" w:cs="Calibri"/>
          <w:sz w:val="28"/>
          <w:szCs w:val="28"/>
        </w:rPr>
      </w:pPr>
      <w:r>
        <w:rPr>
          <w:rFonts w:hint="eastAsia" w:ascii="仿宋" w:hAnsi="仿宋" w:eastAsia="仿宋" w:cs="黑体"/>
          <w:bCs/>
          <w:color w:val="auto"/>
          <w:sz w:val="28"/>
          <w:szCs w:val="28"/>
        </w:rPr>
        <w:t>3、手</w:t>
      </w:r>
      <w:r>
        <w:rPr>
          <w:rFonts w:ascii="Calibri" w:hAnsi="Calibri" w:eastAsia="仿宋" w:cs="Calibri"/>
          <w:bCs/>
          <w:color w:val="auto"/>
          <w:sz w:val="28"/>
          <w:szCs w:val="28"/>
        </w:rPr>
        <w:t> </w:t>
      </w:r>
      <w:r>
        <w:rPr>
          <w:rFonts w:hint="eastAsia" w:ascii="仿宋" w:hAnsi="仿宋" w:eastAsia="仿宋" w:cs="黑体"/>
          <w:bCs/>
          <w:color w:val="auto"/>
          <w:sz w:val="28"/>
          <w:szCs w:val="28"/>
        </w:rPr>
        <w:t xml:space="preserve"> </w:t>
      </w:r>
      <w:r>
        <w:rPr>
          <w:rFonts w:ascii="Calibri" w:hAnsi="Calibri" w:eastAsia="仿宋" w:cs="Calibri"/>
          <w:bCs/>
          <w:color w:val="auto"/>
          <w:sz w:val="28"/>
          <w:szCs w:val="28"/>
        </w:rPr>
        <w:t> </w:t>
      </w:r>
      <w:r>
        <w:rPr>
          <w:rFonts w:hint="eastAsia" w:ascii="仿宋" w:hAnsi="仿宋" w:eastAsia="仿宋" w:cs="黑体"/>
          <w:bCs/>
          <w:color w:val="auto"/>
          <w:sz w:val="28"/>
          <w:szCs w:val="28"/>
        </w:rPr>
        <w:t>机：</w:t>
      </w:r>
      <w:r>
        <w:rPr>
          <w:rFonts w:hint="eastAsia" w:ascii="仿宋" w:hAnsi="仿宋" w:eastAsia="仿宋" w:cs="黑体"/>
          <w:bCs/>
          <w:color w:val="auto"/>
          <w:sz w:val="28"/>
          <w:szCs w:val="28"/>
          <w:lang w:val="en-US" w:eastAsia="zh-CN"/>
        </w:rPr>
        <w:t>18907238842</w:t>
      </w:r>
      <w:r>
        <w:rPr>
          <w:rFonts w:ascii="Calibri" w:hAnsi="Calibri" w:eastAsia="仿宋" w:cs="Calibri"/>
          <w:bCs/>
          <w:color w:val="auto"/>
          <w:sz w:val="28"/>
          <w:szCs w:val="28"/>
        </w:rPr>
        <w:t>  </w:t>
      </w:r>
      <w:r>
        <w:rPr>
          <w:rFonts w:ascii="Calibri" w:hAnsi="Calibri" w:eastAsia="仿宋" w:cs="Calibri"/>
          <w:sz w:val="28"/>
          <w:szCs w:val="28"/>
        </w:rPr>
        <w:t> </w:t>
      </w:r>
    </w:p>
    <w:p>
      <w:pPr>
        <w:keepNext w:val="0"/>
        <w:keepLines w:val="0"/>
        <w:pageBreakBefore w:val="0"/>
        <w:widowControl/>
        <w:kinsoku/>
        <w:wordWrap/>
        <w:overflowPunct/>
        <w:topLinePunct w:val="0"/>
        <w:bidi w:val="0"/>
        <w:spacing w:line="560" w:lineRule="exact"/>
        <w:ind w:firstLine="4480" w:firstLineChars="1600"/>
        <w:textAlignment w:val="auto"/>
        <w:rPr>
          <w:rFonts w:hint="eastAsia" w:ascii="仿宋" w:hAnsi="仿宋" w:eastAsia="仿宋"/>
          <w:sz w:val="28"/>
          <w:szCs w:val="28"/>
          <w:lang w:eastAsia="zh-CN"/>
        </w:rPr>
      </w:pPr>
    </w:p>
    <w:p>
      <w:pPr>
        <w:keepNext w:val="0"/>
        <w:keepLines w:val="0"/>
        <w:pageBreakBefore w:val="0"/>
        <w:widowControl/>
        <w:kinsoku/>
        <w:wordWrap/>
        <w:overflowPunct/>
        <w:topLinePunct w:val="0"/>
        <w:bidi w:val="0"/>
        <w:spacing w:line="560" w:lineRule="exact"/>
        <w:ind w:firstLine="5040" w:firstLineChars="1800"/>
        <w:textAlignment w:val="auto"/>
        <w:rPr>
          <w:rFonts w:hint="eastAsia" w:ascii="仿宋" w:hAnsi="仿宋" w:eastAsia="仿宋"/>
          <w:sz w:val="28"/>
          <w:szCs w:val="28"/>
          <w:lang w:eastAsia="zh-CN"/>
        </w:rPr>
      </w:pPr>
      <w:r>
        <w:rPr>
          <w:rFonts w:hint="eastAsia" w:ascii="仿宋" w:hAnsi="仿宋" w:eastAsia="仿宋"/>
          <w:sz w:val="28"/>
          <w:szCs w:val="28"/>
          <w:lang w:eastAsia="zh-CN"/>
        </w:rPr>
        <w:t>湖北鑫栎科技有限公司</w:t>
      </w:r>
    </w:p>
    <w:p>
      <w:pPr>
        <w:keepNext w:val="0"/>
        <w:keepLines w:val="0"/>
        <w:pageBreakBefore w:val="0"/>
        <w:widowControl/>
        <w:kinsoku/>
        <w:wordWrap/>
        <w:overflowPunct/>
        <w:topLinePunct w:val="0"/>
        <w:bidi w:val="0"/>
        <w:spacing w:line="560" w:lineRule="exact"/>
        <w:ind w:firstLine="560" w:firstLineChars="200"/>
        <w:textAlignment w:val="auto"/>
        <w:rPr>
          <w:rFonts w:hint="eastAsia" w:ascii="宋体" w:hAnsi="宋体" w:eastAsia="宋体" w:cs="黑体"/>
          <w:bCs/>
          <w:color w:val="auto"/>
          <w:sz w:val="28"/>
          <w:szCs w:val="28"/>
        </w:rPr>
      </w:pP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仿宋" w:hAnsi="仿宋" w:eastAsia="仿宋"/>
          <w:sz w:val="28"/>
          <w:szCs w:val="28"/>
        </w:rPr>
        <w:t xml:space="preserve">              </w:t>
      </w:r>
      <w:r>
        <w:rPr>
          <w:rFonts w:ascii="Calibri" w:hAnsi="Calibri" w:eastAsia="仿宋" w:cs="Calibri"/>
          <w:sz w:val="28"/>
          <w:szCs w:val="28"/>
        </w:rPr>
        <w:t> </w:t>
      </w:r>
      <w:r>
        <w:rPr>
          <w:rFonts w:hint="eastAsia" w:ascii="Calibri" w:hAnsi="Calibri" w:eastAsia="仿宋" w:cs="Calibri"/>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hint="eastAsia" w:ascii="黑体" w:hAnsi="黑体" w:eastAsia="黑体" w:cs="宋体"/>
          <w:b w:val="0"/>
          <w:bCs/>
          <w:sz w:val="32"/>
          <w:szCs w:val="32"/>
          <w:lang w:val="zh-CN"/>
        </w:rPr>
      </w:pPr>
    </w:p>
    <w:p>
      <w:pPr>
        <w:keepNext w:val="0"/>
        <w:keepLines w:val="0"/>
        <w:pageBreakBefore w:val="0"/>
        <w:widowControl/>
        <w:kinsoku/>
        <w:wordWrap/>
        <w:overflowPunct/>
        <w:topLinePunct w:val="0"/>
        <w:bidi w:val="0"/>
        <w:spacing w:line="560" w:lineRule="exact"/>
        <w:jc w:val="center"/>
        <w:textAlignment w:val="auto"/>
        <w:rPr>
          <w:rFonts w:ascii="黑体" w:hAnsi="黑体" w:eastAsia="黑体" w:cs="微软雅黑"/>
          <w:b w:val="0"/>
          <w:bCs/>
          <w:color w:val="8C8C8C"/>
          <w:sz w:val="32"/>
          <w:szCs w:val="32"/>
        </w:rPr>
      </w:pPr>
      <w:r>
        <w:rPr>
          <w:rFonts w:hint="eastAsia" w:ascii="黑体" w:hAnsi="黑体" w:eastAsia="黑体" w:cs="宋体"/>
          <w:b w:val="0"/>
          <w:bCs/>
          <w:sz w:val="32"/>
          <w:szCs w:val="32"/>
          <w:lang w:val="zh-CN"/>
        </w:rPr>
        <w:t>第二章  询价须知</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一、询价响应文件组成</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响应文件应用A4规格纸编制并装订成册，应包括下列基本内容：</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position w:val="6"/>
          <w:sz w:val="28"/>
          <w:szCs w:val="28"/>
        </w:rPr>
      </w:pPr>
      <w:r>
        <w:rPr>
          <w:rFonts w:hint="eastAsia" w:ascii="仿宋" w:hAnsi="仿宋" w:eastAsia="仿宋" w:cs="仿宋"/>
          <w:b/>
          <w:position w:val="6"/>
          <w:sz w:val="28"/>
          <w:szCs w:val="28"/>
        </w:rPr>
        <w:t>1、报价书</w:t>
      </w:r>
      <w:r>
        <w:rPr>
          <w:rFonts w:hint="eastAsia" w:ascii="仿宋" w:hAnsi="仿宋" w:eastAsia="仿宋" w:cs="仿宋"/>
          <w:position w:val="6"/>
          <w:sz w:val="28"/>
          <w:szCs w:val="28"/>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bCs/>
          <w:sz w:val="28"/>
          <w:szCs w:val="28"/>
          <w:lang w:val="zh-CN"/>
        </w:rPr>
      </w:pPr>
      <w:r>
        <w:rPr>
          <w:rFonts w:hint="eastAsia" w:ascii="仿宋" w:hAnsi="仿宋" w:eastAsia="仿宋" w:cs="仿宋"/>
          <w:b/>
          <w:position w:val="6"/>
          <w:sz w:val="28"/>
          <w:szCs w:val="28"/>
        </w:rPr>
        <w:t>2、资格证明文件</w:t>
      </w:r>
      <w:r>
        <w:rPr>
          <w:rFonts w:hint="eastAsia" w:ascii="仿宋" w:hAnsi="仿宋" w:eastAsia="仿宋" w:cs="仿宋"/>
          <w:position w:val="6"/>
          <w:sz w:val="28"/>
          <w:szCs w:val="28"/>
        </w:rPr>
        <w:t>（复印件应加盖投标单位公章）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提供营业执照及资质等相关证明材料。</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法定代表人身份证明及身份证明证件复印件，若为授权委托人参加询价则应提供法定代表人的授权委托书原件及被委托人身份证复印件。</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Cs/>
          <w:sz w:val="28"/>
          <w:szCs w:val="28"/>
          <w:lang w:eastAsia="zh-CN"/>
        </w:rPr>
      </w:pPr>
      <w:r>
        <w:rPr>
          <w:rFonts w:hint="eastAsia" w:ascii="仿宋" w:hAnsi="仿宋" w:eastAsia="仿宋" w:cs="仿宋"/>
          <w:b/>
          <w:sz w:val="28"/>
          <w:szCs w:val="28"/>
          <w:lang w:val="zh-CN"/>
        </w:rPr>
        <w:t>3、业绩证明材料。</w:t>
      </w:r>
      <w:r>
        <w:rPr>
          <w:rFonts w:hint="eastAsia" w:ascii="仿宋" w:hAnsi="仿宋" w:eastAsia="仿宋" w:cs="仿宋"/>
          <w:b w:val="0"/>
          <w:bCs/>
          <w:sz w:val="28"/>
          <w:szCs w:val="28"/>
          <w:lang w:val="zh-CN"/>
        </w:rPr>
        <w:t>供应商</w:t>
      </w:r>
      <w:r>
        <w:rPr>
          <w:rFonts w:hint="eastAsia" w:ascii="仿宋" w:hAnsi="仿宋" w:eastAsia="仿宋" w:cs="黑体"/>
          <w:bCs/>
          <w:color w:val="auto"/>
          <w:sz w:val="28"/>
          <w:szCs w:val="28"/>
        </w:rPr>
        <w:t>在投标截止之日起近三年（2018年</w:t>
      </w:r>
      <w:r>
        <w:rPr>
          <w:rFonts w:hint="eastAsia" w:ascii="仿宋" w:hAnsi="仿宋" w:eastAsia="仿宋" w:cs="黑体"/>
          <w:bCs/>
          <w:color w:val="auto"/>
          <w:sz w:val="28"/>
          <w:szCs w:val="28"/>
          <w:lang w:val="en-US" w:eastAsia="zh-CN"/>
        </w:rPr>
        <w:t>11</w:t>
      </w:r>
      <w:r>
        <w:rPr>
          <w:rFonts w:hint="eastAsia" w:ascii="仿宋" w:hAnsi="仿宋" w:eastAsia="仿宋" w:cs="黑体"/>
          <w:bCs/>
          <w:color w:val="auto"/>
          <w:sz w:val="28"/>
          <w:szCs w:val="28"/>
        </w:rPr>
        <w:t>月）提供至少1个</w:t>
      </w:r>
      <w:r>
        <w:rPr>
          <w:rFonts w:hint="eastAsia" w:ascii="仿宋" w:hAnsi="仿宋" w:eastAsia="仿宋" w:cs="黑体"/>
          <w:bCs/>
          <w:color w:val="auto"/>
          <w:sz w:val="28"/>
          <w:szCs w:val="28"/>
          <w:lang w:eastAsia="zh-CN"/>
        </w:rPr>
        <w:t>电子设备销售类似</w:t>
      </w:r>
      <w:r>
        <w:rPr>
          <w:rFonts w:hint="eastAsia" w:ascii="仿宋" w:hAnsi="仿宋" w:eastAsia="仿宋" w:cs="黑体"/>
          <w:bCs/>
          <w:color w:val="auto"/>
          <w:sz w:val="28"/>
          <w:szCs w:val="28"/>
        </w:rPr>
        <w:t>业绩（其中</w:t>
      </w:r>
      <w:r>
        <w:rPr>
          <w:rFonts w:hint="eastAsia" w:ascii="仿宋" w:hAnsi="仿宋" w:eastAsia="仿宋" w:cs="黑体"/>
          <w:bCs/>
          <w:color w:val="auto"/>
          <w:sz w:val="28"/>
          <w:szCs w:val="28"/>
          <w:lang w:eastAsia="zh-CN"/>
        </w:rPr>
        <w:t>合同</w:t>
      </w:r>
      <w:r>
        <w:rPr>
          <w:rFonts w:hint="eastAsia" w:ascii="仿宋" w:hAnsi="仿宋" w:eastAsia="仿宋" w:cs="黑体"/>
          <w:bCs/>
          <w:color w:val="auto"/>
          <w:sz w:val="28"/>
          <w:szCs w:val="28"/>
        </w:rPr>
        <w:t>金额不低于</w:t>
      </w:r>
      <w:r>
        <w:rPr>
          <w:rFonts w:hint="eastAsia" w:ascii="仿宋" w:hAnsi="仿宋" w:eastAsia="仿宋" w:cs="黑体"/>
          <w:b/>
          <w:bCs w:val="0"/>
          <w:color w:val="auto"/>
          <w:sz w:val="28"/>
          <w:szCs w:val="28"/>
          <w:u w:val="single"/>
          <w:lang w:val="en-US" w:eastAsia="zh-CN"/>
        </w:rPr>
        <w:t>43.4</w:t>
      </w:r>
      <w:r>
        <w:rPr>
          <w:rFonts w:hint="eastAsia" w:ascii="仿宋" w:hAnsi="仿宋" w:eastAsia="仿宋" w:cs="黑体"/>
          <w:bCs/>
          <w:color w:val="auto"/>
          <w:sz w:val="28"/>
          <w:szCs w:val="28"/>
        </w:rPr>
        <w:t>万元）</w:t>
      </w:r>
      <w:r>
        <w:rPr>
          <w:rFonts w:hint="eastAsia" w:ascii="仿宋" w:hAnsi="仿宋" w:eastAsia="仿宋" w:cs="黑体"/>
          <w:bCs/>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4、信用证明材料。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5、其他询价文件要求提供的相关材料。</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三、询价报价</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1、本项目的预算控制价为</w:t>
      </w:r>
      <w:r>
        <w:rPr>
          <w:rFonts w:hint="eastAsia" w:ascii="仿宋" w:hAnsi="仿宋" w:eastAsia="仿宋" w:cs="仿宋"/>
          <w:bCs/>
          <w:sz w:val="28"/>
          <w:szCs w:val="28"/>
          <w:highlight w:val="none"/>
          <w:lang w:val="en-US" w:eastAsia="zh-CN"/>
        </w:rPr>
        <w:t>43.4</w:t>
      </w:r>
      <w:r>
        <w:rPr>
          <w:rFonts w:hint="eastAsia" w:ascii="仿宋" w:hAnsi="仿宋" w:eastAsia="仿宋" w:cs="仿宋"/>
          <w:bCs/>
          <w:sz w:val="28"/>
          <w:szCs w:val="28"/>
        </w:rPr>
        <w:t>万元（含税）。</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2、询价单位应根据要求编制询价文件。</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3、询价单位报价不得超过本项目预算价，中文大写与小写数值不一致，以中文大写表示的报价为准。</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u w:val="single"/>
        </w:rPr>
        <w:t>最终报价应为包干价</w:t>
      </w:r>
      <w:r>
        <w:rPr>
          <w:rFonts w:hint="eastAsia" w:ascii="仿宋" w:hAnsi="仿宋" w:eastAsia="仿宋" w:cs="仿宋"/>
          <w:bCs/>
          <w:sz w:val="28"/>
          <w:szCs w:val="28"/>
        </w:rPr>
        <w:t>，为完成本项目所有内容并通过验收达到采购人要求的总价，</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应充分考虑市场风险和国家政策性调整因素。</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四、询价响应文件的签章密封及递交</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1、询价响应文件中询价报价、资格证明文件及按要求所作的书面承诺等关键内容必须按本询价文件要求签盖单位公章。</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2、</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应将所有文件用A4型纸张装订成册，</w:t>
      </w:r>
      <w:r>
        <w:rPr>
          <w:rFonts w:hint="eastAsia" w:ascii="仿宋" w:hAnsi="仿宋" w:eastAsia="仿宋" w:cs="仿宋"/>
          <w:bCs/>
          <w:sz w:val="28"/>
          <w:szCs w:val="28"/>
          <w:lang w:eastAsia="zh-CN"/>
        </w:rPr>
        <w:t>形成</w:t>
      </w:r>
      <w:r>
        <w:rPr>
          <w:rFonts w:hint="eastAsia" w:ascii="仿宋" w:hAnsi="仿宋" w:eastAsia="仿宋" w:cs="仿宋"/>
          <w:b/>
          <w:bCs w:val="0"/>
          <w:sz w:val="28"/>
          <w:szCs w:val="28"/>
          <w:highlight w:val="yellow"/>
          <w:u w:val="single"/>
        </w:rPr>
        <w:t>一正贰副</w:t>
      </w:r>
      <w:r>
        <w:rPr>
          <w:rFonts w:hint="eastAsia" w:ascii="仿宋" w:hAnsi="仿宋" w:eastAsia="仿宋" w:cs="仿宋"/>
          <w:bCs/>
          <w:sz w:val="28"/>
          <w:szCs w:val="28"/>
          <w:lang w:eastAsia="zh-CN"/>
        </w:rPr>
        <w:t>的响应文件并</w:t>
      </w:r>
      <w:r>
        <w:rPr>
          <w:rFonts w:hint="eastAsia" w:ascii="仿宋" w:hAnsi="仿宋" w:eastAsia="仿宋" w:cs="仿宋"/>
          <w:b w:val="0"/>
          <w:bCs/>
          <w:sz w:val="28"/>
          <w:szCs w:val="28"/>
          <w:lang w:val="zh-CN"/>
        </w:rPr>
        <w:t>签章</w:t>
      </w:r>
      <w:r>
        <w:rPr>
          <w:rFonts w:hint="eastAsia" w:ascii="仿宋" w:hAnsi="仿宋" w:eastAsia="仿宋" w:cs="仿宋"/>
          <w:bCs/>
          <w:sz w:val="28"/>
          <w:szCs w:val="28"/>
          <w:lang w:eastAsia="zh-CN"/>
        </w:rPr>
        <w:t>密封。</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须按询价文件规定的时间和地点送达。</w:t>
      </w:r>
    </w:p>
    <w:p>
      <w:pPr>
        <w:keepNext w:val="0"/>
        <w:keepLines w:val="0"/>
        <w:pageBreakBefore w:val="0"/>
        <w:widowControl/>
        <w:kinsoku/>
        <w:wordWrap/>
        <w:overflowPunct/>
        <w:topLinePunct w:val="0"/>
        <w:bidi w:val="0"/>
        <w:adjustRightInd w:val="0"/>
        <w:snapToGrid w:val="0"/>
        <w:spacing w:after="0"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4、采购人将拒绝接受在本询价文件规定的截止时间之后送达的询价响应文件。</w:t>
      </w:r>
    </w:p>
    <w:p>
      <w:pPr>
        <w:pStyle w:val="2"/>
        <w:rPr>
          <w:rFonts w:hint="eastAsia" w:ascii="仿宋" w:hAnsi="仿宋" w:eastAsia="仿宋" w:cs="仿宋"/>
          <w:bCs/>
          <w:sz w:val="28"/>
          <w:szCs w:val="28"/>
        </w:rPr>
      </w:pPr>
    </w:p>
    <w:p>
      <w:pPr>
        <w:rPr>
          <w:rFonts w:hint="eastAsia"/>
        </w:rPr>
      </w:pPr>
    </w:p>
    <w:p>
      <w:pPr>
        <w:keepNext w:val="0"/>
        <w:keepLines w:val="0"/>
        <w:pageBreakBefore w:val="0"/>
        <w:widowControl/>
        <w:kinsoku/>
        <w:wordWrap/>
        <w:overflowPunct/>
        <w:topLinePunct w:val="0"/>
        <w:bidi w:val="0"/>
        <w:spacing w:after="0" w:line="560" w:lineRule="exact"/>
        <w:jc w:val="center"/>
        <w:textAlignment w:val="auto"/>
        <w:rPr>
          <w:rFonts w:hint="eastAsia" w:ascii="仿宋" w:hAnsi="仿宋" w:eastAsia="仿宋" w:cs="仿宋"/>
          <w:b/>
          <w:sz w:val="28"/>
          <w:szCs w:val="28"/>
          <w:lang w:val="zh-CN"/>
        </w:rPr>
      </w:pPr>
      <w:r>
        <w:rPr>
          <w:rFonts w:hint="eastAsia" w:ascii="黑体" w:hAnsi="黑体" w:eastAsia="黑体" w:cs="黑体"/>
          <w:bCs/>
          <w:sz w:val="32"/>
          <w:szCs w:val="32"/>
        </w:rPr>
        <w:t>第三章  询</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价</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一、询价概况</w:t>
      </w:r>
    </w:p>
    <w:p>
      <w:pPr>
        <w:keepNext w:val="0"/>
        <w:keepLines w:val="0"/>
        <w:pageBreakBefore w:val="0"/>
        <w:widowControl/>
        <w:kinsoku/>
        <w:wordWrap/>
        <w:overflowPunct/>
        <w:topLinePunct w:val="0"/>
        <w:autoSpaceDE w:val="0"/>
        <w:autoSpaceDN w:val="0"/>
        <w:bidi w:val="0"/>
        <w:spacing w:after="0" w:line="560" w:lineRule="exact"/>
        <w:ind w:firstLine="560" w:firstLineChars="200"/>
        <w:jc w:val="both"/>
        <w:textAlignment w:val="auto"/>
        <w:rPr>
          <w:rFonts w:hint="eastAsia" w:ascii="仿宋" w:hAnsi="仿宋" w:eastAsia="仿宋" w:cs="仿宋"/>
          <w:color w:val="000000"/>
          <w:sz w:val="28"/>
          <w:szCs w:val="28"/>
          <w:lang w:val="zh-CN"/>
        </w:rPr>
      </w:pPr>
      <w:r>
        <w:rPr>
          <w:rFonts w:hint="eastAsia" w:ascii="仿宋" w:hAnsi="仿宋" w:eastAsia="仿宋" w:cs="仿宋"/>
          <w:bCs/>
          <w:sz w:val="28"/>
          <w:szCs w:val="28"/>
          <w:lang w:val="zh-CN"/>
        </w:rPr>
        <w:t>1、</w:t>
      </w:r>
      <w:bookmarkStart w:id="0" w:name="_Hlk55365155"/>
      <w:r>
        <w:rPr>
          <w:rFonts w:hint="eastAsia" w:ascii="仿宋" w:hAnsi="仿宋" w:eastAsia="仿宋" w:cs="仿宋"/>
          <w:bCs/>
          <w:sz w:val="28"/>
          <w:szCs w:val="28"/>
          <w:lang w:val="zh-CN"/>
        </w:rPr>
        <w:t>询价响应文件递交截止及询价开始时间：</w:t>
      </w:r>
      <w:r>
        <w:rPr>
          <w:rFonts w:hint="eastAsia" w:ascii="仿宋" w:hAnsi="仿宋" w:eastAsia="仿宋" w:cs="仿宋"/>
          <w:bCs/>
          <w:color w:val="000000"/>
          <w:sz w:val="28"/>
          <w:szCs w:val="28"/>
          <w:u w:val="single"/>
        </w:rPr>
        <w:t xml:space="preserve"> 2021 </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u w:val="single"/>
          <w:lang w:val="en-US" w:eastAsia="zh-CN"/>
        </w:rPr>
        <w:t xml:space="preserve"> 11 </w:t>
      </w:r>
      <w:r>
        <w:rPr>
          <w:rFonts w:hint="eastAsia" w:ascii="仿宋" w:hAnsi="仿宋" w:eastAsia="仿宋" w:cs="仿宋"/>
          <w:bCs/>
          <w:color w:val="000000"/>
          <w:sz w:val="28"/>
          <w:szCs w:val="28"/>
          <w:lang w:val="zh-CN"/>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21</w:t>
      </w:r>
      <w:r>
        <w:rPr>
          <w:rFonts w:hint="eastAsia" w:ascii="仿宋" w:hAnsi="仿宋" w:eastAsia="仿宋" w:cs="仿宋"/>
          <w:bCs/>
          <w:color w:val="000000"/>
          <w:sz w:val="28"/>
          <w:szCs w:val="28"/>
          <w:lang w:val="zh-CN"/>
        </w:rPr>
        <w:t>日</w:t>
      </w:r>
      <w:r>
        <w:rPr>
          <w:rFonts w:hint="eastAsia" w:ascii="仿宋" w:hAnsi="仿宋" w:eastAsia="仿宋" w:cs="仿宋"/>
          <w:bCs/>
          <w:color w:val="000000"/>
          <w:sz w:val="28"/>
          <w:szCs w:val="28"/>
          <w:u w:val="single"/>
          <w:lang w:val="en-US" w:eastAsia="zh-CN"/>
        </w:rPr>
        <w:t xml:space="preserve"> 15</w:t>
      </w:r>
      <w:r>
        <w:rPr>
          <w:rFonts w:hint="eastAsia" w:ascii="仿宋" w:hAnsi="仿宋" w:eastAsia="仿宋" w:cs="仿宋"/>
          <w:bCs/>
          <w:color w:val="000000"/>
          <w:sz w:val="28"/>
          <w:szCs w:val="28"/>
          <w:u w:val="single"/>
          <w:lang w:val="zh-CN"/>
        </w:rPr>
        <w:t xml:space="preserve"> </w:t>
      </w:r>
      <w:r>
        <w:rPr>
          <w:rFonts w:hint="eastAsia" w:ascii="仿宋" w:hAnsi="仿宋" w:eastAsia="仿宋" w:cs="仿宋"/>
          <w:bCs/>
          <w:color w:val="000000"/>
          <w:sz w:val="28"/>
          <w:szCs w:val="28"/>
          <w:lang w:val="zh-CN"/>
        </w:rPr>
        <w:t>点</w:t>
      </w:r>
      <w:r>
        <w:rPr>
          <w:rFonts w:hint="eastAsia" w:ascii="仿宋" w:hAnsi="仿宋" w:eastAsia="仿宋" w:cs="仿宋"/>
          <w:bCs/>
          <w:color w:val="000000"/>
          <w:sz w:val="28"/>
          <w:szCs w:val="28"/>
          <w:u w:val="single"/>
          <w:lang w:val="en-US" w:eastAsia="zh-CN"/>
        </w:rPr>
        <w:t xml:space="preserve"> 30 </w:t>
      </w:r>
      <w:r>
        <w:rPr>
          <w:rFonts w:hint="eastAsia" w:ascii="仿宋" w:hAnsi="仿宋" w:eastAsia="仿宋" w:cs="仿宋"/>
          <w:bCs/>
          <w:color w:val="000000"/>
          <w:sz w:val="28"/>
          <w:szCs w:val="28"/>
          <w:lang w:val="en-US" w:eastAsia="zh-CN"/>
        </w:rPr>
        <w:t>分</w:t>
      </w:r>
      <w:r>
        <w:rPr>
          <w:rFonts w:hint="eastAsia" w:ascii="仿宋" w:hAnsi="仿宋" w:eastAsia="仿宋" w:cs="仿宋"/>
          <w:bCs/>
          <w:color w:val="000000"/>
          <w:sz w:val="28"/>
          <w:szCs w:val="28"/>
          <w:lang w:val="zh-CN"/>
        </w:rPr>
        <w:t>整。</w:t>
      </w:r>
    </w:p>
    <w:bookmarkEnd w:id="0"/>
    <w:p>
      <w:pPr>
        <w:keepNext w:val="0"/>
        <w:keepLines w:val="0"/>
        <w:pageBreakBefore w:val="0"/>
        <w:widowControl/>
        <w:kinsoku/>
        <w:wordWrap/>
        <w:overflowPunct/>
        <w:topLinePunct w:val="0"/>
        <w:autoSpaceDE w:val="0"/>
        <w:autoSpaceDN w:val="0"/>
        <w:bidi w:val="0"/>
        <w:spacing w:after="0" w:line="560" w:lineRule="exac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 xml:space="preserve">    2、询价地点：</w:t>
      </w:r>
      <w:r>
        <w:rPr>
          <w:rFonts w:hint="eastAsia" w:ascii="仿宋" w:hAnsi="仿宋" w:eastAsia="仿宋" w:cs="黑体"/>
          <w:bCs/>
          <w:color w:val="auto"/>
          <w:sz w:val="28"/>
          <w:szCs w:val="28"/>
        </w:rPr>
        <w:t>黄石金安投资集团有限公司</w:t>
      </w:r>
      <w:r>
        <w:rPr>
          <w:rFonts w:hint="eastAsia" w:ascii="仿宋" w:hAnsi="仿宋" w:eastAsia="仿宋" w:cs="仿宋"/>
          <w:bCs/>
          <w:sz w:val="28"/>
          <w:szCs w:val="28"/>
          <w:lang w:val="zh-CN"/>
        </w:rPr>
        <w:t>（地址：</w:t>
      </w:r>
      <w:r>
        <w:rPr>
          <w:rFonts w:hint="eastAsia" w:ascii="仿宋" w:hAnsi="仿宋" w:eastAsia="仿宋" w:cs="黑体"/>
          <w:bCs/>
          <w:color w:val="auto"/>
          <w:sz w:val="28"/>
          <w:szCs w:val="28"/>
        </w:rPr>
        <w:t>黄石市下陆区发展大道333号</w:t>
      </w:r>
      <w:r>
        <w:rPr>
          <w:rFonts w:hint="eastAsia" w:ascii="仿宋" w:hAnsi="仿宋" w:eastAsia="仿宋" w:cs="仿宋"/>
          <w:bCs/>
          <w:sz w:val="28"/>
          <w:szCs w:val="28"/>
          <w:lang w:val="zh-CN"/>
        </w:rPr>
        <w:t>）四楼会议室</w:t>
      </w:r>
      <w:r>
        <w:rPr>
          <w:rFonts w:hint="eastAsia" w:ascii="仿宋" w:hAnsi="仿宋" w:eastAsia="仿宋" w:cs="仿宋"/>
          <w:bCs/>
          <w:color w:val="000000"/>
          <w:sz w:val="28"/>
          <w:szCs w:val="28"/>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二、询价程序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1、按照询价文件规定的时间、地点，由供应商代表、询价小组对各供应商提交的响应文件的密封情况进行检查、确认。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2、询价小组对询价单位响应文件进行资格和符合性审查，审查合格的单位才能进入询价程序。</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3、询价小组按询价单位响应文件送达的先后顺序，与单一询价单位分别就符合采购需求、质量和服务等进行询价，并了解其预算组成情况。</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4、询价中，询价的任何一方不得透露与询价有关的其他单位的技术资料、价格和其他信息。</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、询价小组根据询价情况按</w:t>
      </w:r>
      <w:r>
        <w:rPr>
          <w:rFonts w:hint="eastAsia" w:ascii="仿宋" w:hAnsi="仿宋" w:eastAsia="仿宋" w:cs="仿宋"/>
          <w:sz w:val="28"/>
          <w:szCs w:val="28"/>
        </w:rPr>
        <w:t>质量和服务均能满足采购文件实质性响应要求的</w:t>
      </w:r>
      <w:r>
        <w:rPr>
          <w:rFonts w:hint="eastAsia" w:ascii="仿宋" w:hAnsi="仿宋" w:eastAsia="仿宋" w:cs="仿宋"/>
          <w:sz w:val="28"/>
          <w:szCs w:val="28"/>
          <w:lang w:val="zh-CN"/>
        </w:rPr>
        <w:t>原则确定成交人。</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三、确定成交</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rPr>
        <w:t>根据质量和服务均能满足采购文件实质性响应要求，且最后报价最低的原则确定成交供应商</w:t>
      </w:r>
      <w:r>
        <w:rPr>
          <w:rFonts w:hint="eastAsia" w:ascii="仿宋" w:hAnsi="仿宋" w:eastAsia="仿宋" w:cs="仿宋"/>
          <w:sz w:val="28"/>
          <w:szCs w:val="28"/>
          <w:lang w:val="zh-CN"/>
        </w:rPr>
        <w:t>，并现场公布结果</w:t>
      </w:r>
      <w:r>
        <w:rPr>
          <w:rFonts w:hint="eastAsia" w:ascii="仿宋" w:hAnsi="仿宋" w:eastAsia="仿宋" w:cs="仿宋"/>
          <w:sz w:val="28"/>
          <w:szCs w:val="28"/>
          <w:highlight w:val="none"/>
          <w:lang w:val="zh-CN"/>
        </w:rPr>
        <w:t>。</w:t>
      </w:r>
    </w:p>
    <w:p>
      <w:pPr>
        <w:keepNext w:val="0"/>
        <w:keepLines w:val="0"/>
        <w:pageBreakBefore w:val="0"/>
        <w:widowControl/>
        <w:kinsoku/>
        <w:wordWrap/>
        <w:overflowPunct/>
        <w:topLinePunct w:val="0"/>
        <w:autoSpaceDE w:val="0"/>
        <w:autoSpaceDN w:val="0"/>
        <w:bidi w:val="0"/>
        <w:spacing w:after="0" w:line="5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四、签订合同</w:t>
      </w:r>
    </w:p>
    <w:p>
      <w:pPr>
        <w:keepNext w:val="0"/>
        <w:keepLines w:val="0"/>
        <w:pageBreakBefore w:val="0"/>
        <w:widowControl/>
        <w:kinsoku/>
        <w:wordWrap/>
        <w:overflowPunct/>
        <w:topLinePunct w:val="0"/>
        <w:autoSpaceDE w:val="0"/>
        <w:autoSpaceDN w:val="0"/>
        <w:bidi w:val="0"/>
        <w:spacing w:after="0" w:line="560" w:lineRule="exact"/>
        <w:ind w:firstLine="548" w:firstLineChars="196"/>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供应商在收到成交通知书后，按相关规定的时间和要求与采购人签订合同。</w:t>
      </w:r>
    </w:p>
    <w:p>
      <w:pPr>
        <w:pStyle w:val="9"/>
        <w:jc w:val="center"/>
        <w:rPr>
          <w:rFonts w:hint="eastAsia" w:ascii="黑体" w:hAnsi="黑体" w:eastAsia="黑体" w:cs="黑体"/>
          <w:sz w:val="32"/>
          <w:szCs w:val="32"/>
          <w:lang w:val="zh-CN"/>
        </w:rPr>
      </w:pPr>
    </w:p>
    <w:p>
      <w:pPr>
        <w:pStyle w:val="9"/>
        <w:jc w:val="center"/>
        <w:rPr>
          <w:rFonts w:hint="eastAsia" w:ascii="黑体" w:hAnsi="黑体" w:eastAsia="黑体" w:cs="黑体"/>
          <w:sz w:val="32"/>
          <w:szCs w:val="32"/>
          <w:lang w:val="zh-CN"/>
        </w:rPr>
      </w:pPr>
    </w:p>
    <w:p>
      <w:pPr>
        <w:pStyle w:val="9"/>
        <w:ind w:left="0" w:leftChars="0" w:firstLine="0" w:firstLineChars="0"/>
        <w:jc w:val="both"/>
        <w:rPr>
          <w:rFonts w:hint="eastAsia" w:ascii="黑体" w:hAnsi="黑体" w:eastAsia="黑体" w:cs="黑体"/>
          <w:sz w:val="32"/>
          <w:szCs w:val="32"/>
          <w:highlight w:val="none"/>
          <w:lang w:val="zh-CN"/>
        </w:rPr>
      </w:pPr>
    </w:p>
    <w:p>
      <w:pPr>
        <w:pStyle w:val="9"/>
        <w:jc w:val="center"/>
        <w:rPr>
          <w:rFonts w:hint="eastAsia" w:ascii="仿宋" w:hAnsi="仿宋" w:eastAsia="仿宋" w:cs="仿宋"/>
          <w:sz w:val="28"/>
          <w:szCs w:val="28"/>
          <w:highlight w:val="none"/>
          <w:lang w:val="zh-CN"/>
        </w:rPr>
      </w:pPr>
      <w:r>
        <w:rPr>
          <w:rFonts w:hint="eastAsia" w:ascii="黑体" w:hAnsi="黑体" w:eastAsia="黑体" w:cs="黑体"/>
          <w:sz w:val="32"/>
          <w:szCs w:val="32"/>
          <w:highlight w:val="none"/>
          <w:lang w:val="zh-CN"/>
        </w:rPr>
        <w:t>第四章  采购服务器设备的参数及要求</w:t>
      </w:r>
    </w:p>
    <w:p>
      <w:pPr>
        <w:pStyle w:val="3"/>
        <w:rPr>
          <w:rFonts w:ascii="仿宋_GB2312" w:eastAsia="仿宋_GB2312" w:hAnsiTheme="minorEastAsia" w:cstheme="minorEastAsia"/>
          <w:color w:val="333333"/>
          <w:sz w:val="28"/>
          <w:szCs w:val="28"/>
          <w:shd w:val="clear" w:color="auto" w:fill="FFFFFF"/>
        </w:rPr>
      </w:pPr>
      <w:r>
        <w:rPr>
          <w:rFonts w:hint="eastAsia" w:ascii="仿宋_GB2312" w:eastAsia="仿宋_GB2312" w:hAnsiTheme="minorEastAsia" w:cstheme="minorEastAsia"/>
          <w:color w:val="333333"/>
          <w:sz w:val="28"/>
          <w:szCs w:val="28"/>
          <w:shd w:val="clear" w:color="auto" w:fill="FFFFFF"/>
          <w:lang w:val="en-US" w:eastAsia="zh-CN"/>
        </w:rPr>
        <w:t>一</w:t>
      </w:r>
      <w:r>
        <w:rPr>
          <w:rFonts w:ascii="仿宋_GB2312" w:eastAsia="仿宋_GB2312" w:hAnsiTheme="minorEastAsia" w:cstheme="minorEastAsia"/>
          <w:color w:val="333333"/>
          <w:sz w:val="28"/>
          <w:szCs w:val="28"/>
          <w:shd w:val="clear" w:color="auto" w:fill="FFFFFF"/>
        </w:rPr>
        <w:t>、采购设备参数要求</w:t>
      </w:r>
    </w:p>
    <w:tbl>
      <w:tblPr>
        <w:tblStyle w:val="6"/>
        <w:tblW w:w="8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200"/>
        <w:gridCol w:w="4626"/>
        <w:gridCol w:w="786"/>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462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786"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1428"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cs="微软雅黑"/>
                <w:b/>
                <w:bCs/>
                <w:i w:val="0"/>
                <w:iCs w:val="0"/>
                <w:color w:val="auto"/>
                <w:kern w:val="0"/>
                <w:sz w:val="24"/>
                <w:szCs w:val="24"/>
                <w:u w:val="none"/>
                <w:lang w:val="en-US" w:eastAsia="zh-CN" w:bidi="ar"/>
              </w:rPr>
              <w:t>推荐</w:t>
            </w:r>
            <w:r>
              <w:rPr>
                <w:rFonts w:hint="eastAsia" w:ascii="微软雅黑" w:hAnsi="微软雅黑" w:eastAsia="微软雅黑" w:cs="微软雅黑"/>
                <w:b/>
                <w:bCs/>
                <w:i w:val="0"/>
                <w:iCs w:val="0"/>
                <w:color w:val="auto"/>
                <w:kern w:val="0"/>
                <w:sz w:val="24"/>
                <w:szCs w:val="24"/>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200"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462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786"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c>
          <w:tcPr>
            <w:tcW w:w="1428" w:type="dxa"/>
            <w:vMerge w:val="continue"/>
            <w:tcBorders>
              <w:top w:val="single" w:color="auto" w:sz="4" w:space="0"/>
              <w:left w:val="single" w:color="auto" w:sz="4" w:space="0"/>
              <w:bottom w:val="single" w:color="auto" w:sz="4" w:space="0"/>
              <w:right w:val="single" w:color="auto" w:sz="4" w:space="0"/>
            </w:tcBorders>
            <w:shd w:val="clear" w:color="000000" w:fill="D8D8D8"/>
            <w:vAlign w:val="center"/>
          </w:tcPr>
          <w:p>
            <w:pPr>
              <w:jc w:val="center"/>
              <w:rPr>
                <w:rFonts w:hint="eastAsia" w:ascii="微软雅黑" w:hAnsi="微软雅黑" w:eastAsia="微软雅黑" w:cs="微软雅黑"/>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2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服务器</w:t>
            </w:r>
          </w:p>
        </w:tc>
        <w:tc>
          <w:tcPr>
            <w:tcW w:w="46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2*4210R 2.4GHz 10C, 4*32GB DDR4, 16个DIMM,8x3.5"盘位，4*2T SATA，raid</w:t>
            </w:r>
            <w:r>
              <w:rPr>
                <w:rFonts w:hint="eastAsia" w:ascii="微软雅黑" w:hAnsi="微软雅黑" w:cs="微软雅黑"/>
                <w:i w:val="0"/>
                <w:iCs w:val="0"/>
                <w:color w:val="000000"/>
                <w:kern w:val="0"/>
                <w:sz w:val="20"/>
                <w:szCs w:val="20"/>
                <w:u w:val="none"/>
                <w:lang w:val="en-US" w:eastAsia="zh-CN" w:bidi="ar"/>
              </w:rPr>
              <w:t>5</w:t>
            </w:r>
            <w:r>
              <w:rPr>
                <w:rFonts w:hint="eastAsia" w:ascii="微软雅黑" w:hAnsi="微软雅黑" w:eastAsia="微软雅黑" w:cs="微软雅黑"/>
                <w:i w:val="0"/>
                <w:iCs w:val="0"/>
                <w:color w:val="000000"/>
                <w:kern w:val="0"/>
                <w:sz w:val="20"/>
                <w:szCs w:val="20"/>
                <w:u w:val="none"/>
                <w:lang w:val="en-US" w:eastAsia="zh-CN" w:bidi="ar"/>
              </w:rPr>
              <w:t xml:space="preserve">,4*1000M,  2*550W，无DVD </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4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cs="微软雅黑"/>
                <w:i w:val="0"/>
                <w:iCs w:val="0"/>
                <w:color w:val="000000"/>
                <w:kern w:val="0"/>
                <w:sz w:val="24"/>
                <w:szCs w:val="24"/>
                <w:u w:val="none"/>
                <w:lang w:val="en-US" w:eastAsia="zh-CN" w:bidi="ar"/>
              </w:rPr>
              <w:t>华为、</w:t>
            </w:r>
            <w:r>
              <w:rPr>
                <w:rFonts w:hint="eastAsia" w:ascii="微软雅黑" w:hAnsi="微软雅黑" w:eastAsia="微软雅黑" w:cs="微软雅黑"/>
                <w:i w:val="0"/>
                <w:iCs w:val="0"/>
                <w:color w:val="000000"/>
                <w:kern w:val="0"/>
                <w:sz w:val="24"/>
                <w:szCs w:val="24"/>
                <w:u w:val="none"/>
                <w:lang w:val="en-US" w:eastAsia="zh-CN" w:bidi="ar"/>
              </w:rPr>
              <w:t>浪潮、联想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2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服务器</w:t>
            </w:r>
          </w:p>
        </w:tc>
        <w:tc>
          <w:tcPr>
            <w:tcW w:w="46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 4210R 2.4GHz 10C, 1*16GB DDR4, 16个DIMM,8x3.5"盘位，2*1T SATA，raid</w:t>
            </w:r>
            <w:r>
              <w:rPr>
                <w:rFonts w:hint="eastAsia" w:ascii="微软雅黑" w:hAnsi="微软雅黑" w:cs="微软雅黑"/>
                <w:i w:val="0"/>
                <w:iCs w:val="0"/>
                <w:color w:val="000000"/>
                <w:kern w:val="0"/>
                <w:sz w:val="20"/>
                <w:szCs w:val="20"/>
                <w:u w:val="none"/>
                <w:lang w:val="en-US" w:eastAsia="zh-CN" w:bidi="ar"/>
              </w:rPr>
              <w:t>5</w:t>
            </w:r>
            <w:r>
              <w:rPr>
                <w:rFonts w:hint="eastAsia" w:ascii="微软雅黑" w:hAnsi="微软雅黑" w:eastAsia="微软雅黑" w:cs="微软雅黑"/>
                <w:i w:val="0"/>
                <w:iCs w:val="0"/>
                <w:color w:val="000000"/>
                <w:kern w:val="0"/>
                <w:sz w:val="20"/>
                <w:szCs w:val="20"/>
                <w:u w:val="none"/>
                <w:lang w:val="en-US" w:eastAsia="zh-CN" w:bidi="ar"/>
              </w:rPr>
              <w:t xml:space="preserve">,2*1000M,  2*550W，无DVD </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cs="微软雅黑"/>
                <w:i w:val="0"/>
                <w:iCs w:val="0"/>
                <w:color w:val="000000"/>
                <w:kern w:val="0"/>
                <w:sz w:val="24"/>
                <w:szCs w:val="24"/>
                <w:u w:val="none"/>
                <w:lang w:val="en-US" w:eastAsia="zh-CN" w:bidi="ar"/>
              </w:rPr>
              <w:t>3</w:t>
            </w:r>
          </w:p>
        </w:tc>
        <w:tc>
          <w:tcPr>
            <w:tcW w:w="14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cs="微软雅黑"/>
                <w:i w:val="0"/>
                <w:iCs w:val="0"/>
                <w:color w:val="000000"/>
                <w:kern w:val="0"/>
                <w:sz w:val="24"/>
                <w:szCs w:val="24"/>
                <w:u w:val="none"/>
                <w:lang w:val="en-US" w:eastAsia="zh-CN" w:bidi="ar"/>
              </w:rPr>
              <w:t>华为、</w:t>
            </w:r>
            <w:r>
              <w:rPr>
                <w:rFonts w:hint="eastAsia" w:ascii="微软雅黑" w:hAnsi="微软雅黑" w:eastAsia="微软雅黑" w:cs="微软雅黑"/>
                <w:i w:val="0"/>
                <w:iCs w:val="0"/>
                <w:color w:val="000000"/>
                <w:kern w:val="0"/>
                <w:sz w:val="24"/>
                <w:szCs w:val="24"/>
                <w:u w:val="none"/>
                <w:lang w:val="en-US" w:eastAsia="zh-CN" w:bidi="ar"/>
              </w:rPr>
              <w:t>浪潮、联想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cs="微软雅黑"/>
                <w:i w:val="0"/>
                <w:iCs w:val="0"/>
                <w:color w:val="auto"/>
                <w:kern w:val="0"/>
                <w:sz w:val="24"/>
                <w:szCs w:val="24"/>
                <w:u w:val="none"/>
                <w:lang w:val="en-US" w:eastAsia="zh-CN" w:bidi="ar"/>
              </w:rPr>
              <w:t>3</w:t>
            </w:r>
          </w:p>
        </w:tc>
        <w:tc>
          <w:tcPr>
            <w:tcW w:w="12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windows server 2016</w:t>
            </w:r>
          </w:p>
        </w:tc>
        <w:tc>
          <w:tcPr>
            <w:tcW w:w="46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4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cs="微软雅黑"/>
                <w:i w:val="0"/>
                <w:iCs w:val="0"/>
                <w:color w:val="auto"/>
                <w:kern w:val="0"/>
                <w:sz w:val="24"/>
                <w:szCs w:val="24"/>
                <w:u w:val="none"/>
                <w:lang w:val="en-US" w:eastAsia="zh-CN" w:bidi="ar"/>
              </w:rPr>
              <w:t>4</w:t>
            </w:r>
          </w:p>
        </w:tc>
        <w:tc>
          <w:tcPr>
            <w:tcW w:w="12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Rose HA V11.0 for linux</w:t>
            </w:r>
          </w:p>
        </w:tc>
        <w:tc>
          <w:tcPr>
            <w:tcW w:w="462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w:t>
            </w:r>
          </w:p>
        </w:tc>
        <w:tc>
          <w:tcPr>
            <w:tcW w:w="78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4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bl>
    <w:p/>
    <w:p>
      <w:pPr>
        <w:pStyle w:val="9"/>
        <w:ind w:left="0" w:leftChars="0" w:firstLine="0" w:firstLineChars="0"/>
        <w:rPr>
          <w:rFonts w:hint="eastAsia" w:ascii="仿宋" w:hAnsi="仿宋" w:eastAsia="仿宋" w:cs="仿宋"/>
          <w:b/>
          <w:bCs/>
          <w:color w:val="FF0000"/>
          <w:sz w:val="28"/>
          <w:szCs w:val="28"/>
          <w:lang w:val="zh-CN"/>
        </w:rPr>
      </w:pPr>
      <w:r>
        <w:rPr>
          <w:rFonts w:hint="eastAsia" w:ascii="仿宋" w:hAnsi="仿宋" w:eastAsia="仿宋" w:cs="仿宋"/>
          <w:b/>
          <w:bCs/>
          <w:color w:val="FF0000"/>
          <w:sz w:val="28"/>
          <w:szCs w:val="28"/>
          <w:lang w:val="zh-CN"/>
        </w:rPr>
        <w:t>备注：</w:t>
      </w:r>
      <w:r>
        <w:rPr>
          <w:rFonts w:hint="eastAsia" w:ascii="仿宋" w:hAnsi="仿宋" w:eastAsia="仿宋" w:cs="仿宋"/>
          <w:b/>
          <w:bCs/>
          <w:color w:val="FF0000"/>
          <w:sz w:val="28"/>
          <w:szCs w:val="28"/>
          <w:lang w:val="en-US" w:eastAsia="zh-CN"/>
        </w:rPr>
        <w:t>1、</w:t>
      </w:r>
      <w:r>
        <w:rPr>
          <w:rFonts w:hint="eastAsia" w:ascii="仿宋" w:hAnsi="仿宋" w:eastAsia="仿宋" w:cs="仿宋"/>
          <w:b/>
          <w:bCs/>
          <w:color w:val="FF0000"/>
          <w:sz w:val="28"/>
          <w:szCs w:val="28"/>
          <w:lang w:val="zh-CN"/>
        </w:rPr>
        <w:t>以上产品，必须为全新未拆封的正规渠道产品。</w:t>
      </w:r>
    </w:p>
    <w:p>
      <w:pPr>
        <w:pStyle w:val="9"/>
        <w:ind w:firstLine="843" w:firstLineChars="300"/>
        <w:rPr>
          <w:rFonts w:hint="eastAsia"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lang w:val="en-US" w:eastAsia="zh-CN"/>
        </w:rPr>
        <w:t>2、</w:t>
      </w:r>
      <w:r>
        <w:rPr>
          <w:rFonts w:hint="eastAsia" w:ascii="仿宋" w:hAnsi="仿宋" w:eastAsia="仿宋" w:cs="仿宋"/>
          <w:b/>
          <w:bCs/>
          <w:color w:val="FF0000"/>
          <w:sz w:val="28"/>
          <w:szCs w:val="28"/>
          <w:u w:val="single"/>
          <w:lang w:val="en-US" w:eastAsia="zh-CN"/>
        </w:rPr>
        <w:t>供应商提供的服务器必须是国产品牌，其全部技术指标不低于上表主要性能描述的要求，否则作无效投标处理。</w:t>
      </w:r>
    </w:p>
    <w:p>
      <w:pPr>
        <w:pStyle w:val="9"/>
        <w:ind w:firstLine="843" w:firstLineChars="300"/>
        <w:rPr>
          <w:rFonts w:hint="default" w:ascii="仿宋" w:hAnsi="仿宋" w:eastAsia="仿宋" w:cs="仿宋"/>
          <w:b/>
          <w:bCs/>
          <w:sz w:val="28"/>
          <w:szCs w:val="28"/>
          <w:lang w:val="en-US" w:eastAsia="zh-CN"/>
        </w:rPr>
      </w:pPr>
      <w:r>
        <w:rPr>
          <w:rFonts w:hint="eastAsia" w:ascii="仿宋" w:hAnsi="仿宋" w:eastAsia="仿宋" w:cs="仿宋"/>
          <w:b/>
          <w:bCs/>
          <w:color w:val="FF0000"/>
          <w:sz w:val="28"/>
          <w:szCs w:val="28"/>
          <w:u w:val="none"/>
          <w:lang w:val="en-US" w:eastAsia="zh-CN"/>
        </w:rPr>
        <w:t>3、</w:t>
      </w:r>
      <w:r>
        <w:rPr>
          <w:rFonts w:hint="eastAsia" w:ascii="仿宋" w:hAnsi="仿宋" w:eastAsia="仿宋" w:cs="仿宋"/>
          <w:b/>
          <w:bCs/>
          <w:color w:val="FF0000"/>
          <w:sz w:val="28"/>
          <w:szCs w:val="28"/>
          <w:u w:val="single"/>
          <w:lang w:val="en-US" w:eastAsia="zh-CN"/>
        </w:rPr>
        <w:t>供应商须提供上述设备不低于2年的原厂售后保修证明材料。</w:t>
      </w:r>
      <w:r>
        <w:rPr>
          <w:rFonts w:hint="eastAsia" w:ascii="仿宋" w:hAnsi="仿宋" w:eastAsia="仿宋" w:cs="仿宋"/>
          <w:b/>
          <w:bCs/>
          <w:sz w:val="28"/>
          <w:szCs w:val="28"/>
          <w:lang w:val="en-US" w:eastAsia="zh-CN"/>
        </w:rPr>
        <w:t>二、其他要求</w:t>
      </w:r>
    </w:p>
    <w:p>
      <w:pPr>
        <w:pStyle w:val="9"/>
        <w:rPr>
          <w:rFonts w:hint="eastAsia" w:ascii="仿宋" w:hAnsi="仿宋" w:eastAsia="仿宋" w:cs="仿宋"/>
          <w:sz w:val="28"/>
          <w:szCs w:val="28"/>
          <w:lang w:val="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rPr>
        <w:t>、交货期及交货地点：</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结果公示期结束后，2个日历天内双方签订合同，同时供应商5个日历天内按照采购方指定的交货地点交货，并提供项目设备清单。采购方负责对项目设备进行验货。若采购方在收到设备后10个日历天内未提出书面异议，则视为项目设备验收合格。</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、款项支付：</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jc w:val="both"/>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项目设备经采购方验收合格后，采购人向成交供应商支付合同款的</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val="zh-CN"/>
        </w:rPr>
        <w:t>成交供应商负责向采购人提供有效的增值税专用发票（税率为13%），项目完工经采购人验收合格后十个工作日内支付至合同款的70%；项目设备正常运行30个工作日后支付至合同款的97%。质保金为合同款的3%。付款过程不计利息。</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rPr>
        <w:t>、质保、售后服务、其他等要求：</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）按国家三包规定进行产品售后服务，项目设备出现质量问题</w:t>
      </w:r>
      <w:r>
        <w:rPr>
          <w:rFonts w:hint="eastAsia" w:ascii="仿宋" w:hAnsi="仿宋" w:eastAsia="仿宋" w:cs="仿宋"/>
          <w:sz w:val="28"/>
          <w:szCs w:val="28"/>
          <w:u w:val="none"/>
          <w:lang w:val="zh-CN"/>
        </w:rPr>
        <w:t>，</w:t>
      </w:r>
      <w:r>
        <w:rPr>
          <w:rFonts w:hint="eastAsia" w:ascii="仿宋" w:hAnsi="仿宋" w:eastAsia="仿宋" w:cs="仿宋"/>
          <w:sz w:val="28"/>
          <w:szCs w:val="28"/>
          <w:u w:val="single"/>
          <w:lang w:val="zh-CN"/>
        </w:rPr>
        <w:t>7天包退，15天包换，</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年保修（原厂保修承诺）；</w:t>
      </w:r>
      <w:r>
        <w:rPr>
          <w:rFonts w:hint="eastAsia" w:ascii="仿宋" w:hAnsi="仿宋" w:eastAsia="仿宋" w:cs="仿宋"/>
          <w:sz w:val="28"/>
          <w:szCs w:val="28"/>
          <w:lang w:val="zh-CN"/>
        </w:rPr>
        <w:t>非设备质量问题，如人为因素产生故障（例如摔打，进水等），将不在国家三包规定保修范围内。</w:t>
      </w:r>
      <w:r>
        <w:rPr>
          <w:rFonts w:hint="eastAsia" w:ascii="仿宋" w:hAnsi="仿宋" w:eastAsia="仿宋" w:cs="仿宋"/>
          <w:sz w:val="28"/>
          <w:szCs w:val="28"/>
          <w:lang w:val="en-US" w:eastAsia="zh-CN"/>
        </w:rPr>
        <w:t xml:space="preserve"> </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0" w:firstLineChars="200"/>
        <w:jc w:val="both"/>
        <w:textAlignment w:val="auto"/>
        <w:rPr>
          <w:rFonts w:hint="eastAsia" w:ascii="仿宋" w:hAnsi="仿宋" w:eastAsia="仿宋" w:cs="仿宋"/>
          <w:sz w:val="28"/>
          <w:szCs w:val="28"/>
          <w:lang w:val="zh-CN"/>
        </w:rPr>
      </w:pPr>
      <w:bookmarkStart w:id="1" w:name="_GoBack"/>
      <w:bookmarkEnd w:id="1"/>
      <w:r>
        <w:rPr>
          <w:rFonts w:hint="eastAsia" w:ascii="仿宋" w:hAnsi="仿宋" w:eastAsia="仿宋" w:cs="仿宋"/>
          <w:sz w:val="28"/>
          <w:szCs w:val="28"/>
          <w:lang w:val="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）免费提供项目设备调试指导服务，根据采购方的要求免费为用户提供技术支持和上门服务。</w:t>
      </w:r>
    </w:p>
    <w:p>
      <w:pPr>
        <w:pStyle w:val="9"/>
        <w:keepNext w:val="0"/>
        <w:keepLines w:val="0"/>
        <w:pageBreakBefore w:val="0"/>
        <w:widowControl/>
        <w:kinsoku/>
        <w:wordWrap/>
        <w:overflowPunct/>
        <w:topLinePunct w:val="0"/>
        <w:autoSpaceDE/>
        <w:autoSpaceDN/>
        <w:bidi w:val="0"/>
        <w:adjustRightInd w:val="0"/>
        <w:snapToGrid w:val="0"/>
        <w:spacing w:before="0" w:beforeLines="0" w:after="0" w:afterLines="0"/>
        <w:ind w:left="0" w:leftChars="0" w:firstLine="562" w:firstLineChars="200"/>
        <w:jc w:val="both"/>
        <w:textAlignment w:val="auto"/>
        <w:rPr>
          <w:rFonts w:hint="default" w:ascii="仿宋" w:hAnsi="仿宋" w:eastAsia="仿宋" w:cs="仿宋"/>
          <w:b/>
          <w:bCs/>
          <w:color w:val="FF0000"/>
          <w:sz w:val="28"/>
          <w:szCs w:val="28"/>
          <w:u w:val="single"/>
          <w:lang w:val="en-US" w:eastAsia="zh-CN"/>
        </w:rPr>
      </w:pPr>
      <w:r>
        <w:rPr>
          <w:rFonts w:hint="eastAsia" w:ascii="仿宋" w:hAnsi="仿宋" w:eastAsia="仿宋" w:cs="仿宋"/>
          <w:b/>
          <w:bCs/>
          <w:color w:val="FF0000"/>
          <w:sz w:val="28"/>
          <w:szCs w:val="28"/>
          <w:u w:val="single"/>
          <w:lang w:val="zh-CN"/>
        </w:rPr>
        <w:t>（</w:t>
      </w:r>
      <w:r>
        <w:rPr>
          <w:rFonts w:hint="eastAsia" w:ascii="仿宋" w:hAnsi="仿宋" w:eastAsia="仿宋" w:cs="仿宋"/>
          <w:b/>
          <w:bCs/>
          <w:color w:val="FF0000"/>
          <w:sz w:val="28"/>
          <w:szCs w:val="28"/>
          <w:u w:val="single"/>
          <w:lang w:val="en-US" w:eastAsia="zh-CN"/>
        </w:rPr>
        <w:t>3</w:t>
      </w:r>
      <w:r>
        <w:rPr>
          <w:rFonts w:hint="eastAsia" w:ascii="仿宋" w:hAnsi="仿宋" w:eastAsia="仿宋" w:cs="仿宋"/>
          <w:b/>
          <w:bCs/>
          <w:color w:val="FF0000"/>
          <w:sz w:val="28"/>
          <w:szCs w:val="28"/>
          <w:u w:val="single"/>
          <w:lang w:val="zh-CN"/>
        </w:rPr>
        <w:t>）成交供应商签订合同后</w:t>
      </w:r>
      <w:r>
        <w:rPr>
          <w:rFonts w:hint="eastAsia" w:ascii="仿宋" w:hAnsi="仿宋" w:eastAsia="仿宋" w:cs="仿宋"/>
          <w:b/>
          <w:bCs/>
          <w:color w:val="FF0000"/>
          <w:sz w:val="28"/>
          <w:szCs w:val="28"/>
          <w:u w:val="single"/>
          <w:lang w:val="en-US" w:eastAsia="zh-CN"/>
        </w:rPr>
        <w:t>5个日历天内须提供全部项目设备，否则逾期一天罚款5000元（合同款中扣除），罚款上不封顶。</w:t>
      </w: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jc w:val="center"/>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hint="eastAsia" w:ascii="黑体" w:hAnsi="黑体" w:eastAsia="黑体"/>
          <w:b/>
          <w:bCs w:val="0"/>
          <w:sz w:val="32"/>
          <w:szCs w:val="32"/>
        </w:rPr>
      </w:pPr>
    </w:p>
    <w:p>
      <w:pPr>
        <w:spacing w:line="560" w:lineRule="exact"/>
        <w:ind w:firstLine="2891" w:firstLineChars="900"/>
        <w:jc w:val="both"/>
        <w:rPr>
          <w:rFonts w:ascii="仿宋" w:hAnsi="仿宋" w:eastAsia="仿宋" w:cs="Times New Roman"/>
          <w:b/>
          <w:sz w:val="32"/>
          <w:szCs w:val="32"/>
        </w:rPr>
      </w:pPr>
      <w:r>
        <w:rPr>
          <w:rFonts w:hint="eastAsia" w:ascii="黑体" w:hAnsi="黑体" w:eastAsia="黑体"/>
          <w:b/>
          <w:bCs w:val="0"/>
          <w:sz w:val="32"/>
          <w:szCs w:val="32"/>
        </w:rPr>
        <w:t>第</w:t>
      </w:r>
      <w:r>
        <w:rPr>
          <w:rFonts w:hint="eastAsia" w:ascii="黑体" w:hAnsi="黑体" w:eastAsia="黑体"/>
          <w:b/>
          <w:bCs w:val="0"/>
          <w:sz w:val="32"/>
          <w:szCs w:val="32"/>
          <w:lang w:eastAsia="zh-CN"/>
        </w:rPr>
        <w:t>五</w:t>
      </w:r>
      <w:r>
        <w:rPr>
          <w:rFonts w:hint="eastAsia" w:ascii="黑体" w:hAnsi="黑体" w:eastAsia="黑体"/>
          <w:b/>
          <w:bCs w:val="0"/>
          <w:sz w:val="32"/>
          <w:szCs w:val="32"/>
        </w:rPr>
        <w:t>章 响应文件格式</w:t>
      </w:r>
    </w:p>
    <w:p>
      <w:pPr>
        <w:spacing w:line="480" w:lineRule="exact"/>
        <w:jc w:val="center"/>
        <w:rPr>
          <w:rFonts w:ascii="仿宋" w:hAnsi="仿宋" w:eastAsia="仿宋"/>
          <w:b/>
          <w:bCs/>
          <w:sz w:val="32"/>
          <w:szCs w:val="32"/>
        </w:rPr>
      </w:pPr>
      <w:r>
        <w:rPr>
          <w:rFonts w:hint="eastAsia" w:ascii="仿宋" w:hAnsi="仿宋" w:eastAsia="仿宋"/>
          <w:b/>
          <w:bCs/>
          <w:sz w:val="32"/>
          <w:szCs w:val="32"/>
        </w:rPr>
        <w:t>法定代表人授权委托书</w:t>
      </w:r>
    </w:p>
    <w:p>
      <w:pPr>
        <w:spacing w:after="0" w:line="576" w:lineRule="exact"/>
        <w:ind w:firstLine="560" w:firstLineChars="200"/>
        <w:rPr>
          <w:rFonts w:hint="eastAsia" w:ascii="仿宋" w:hAnsi="仿宋" w:eastAsia="仿宋"/>
          <w:bCs/>
          <w:sz w:val="28"/>
          <w:szCs w:val="28"/>
        </w:rPr>
      </w:pPr>
    </w:p>
    <w:p>
      <w:pPr>
        <w:spacing w:after="0" w:line="576" w:lineRule="exact"/>
        <w:ind w:firstLine="560" w:firstLineChars="200"/>
        <w:rPr>
          <w:rFonts w:ascii="仿宋" w:hAnsi="仿宋" w:eastAsia="仿宋"/>
          <w:bCs/>
          <w:sz w:val="28"/>
          <w:szCs w:val="28"/>
          <w:u w:val="single"/>
        </w:rPr>
      </w:pPr>
      <w:r>
        <w:rPr>
          <w:rFonts w:hint="eastAsia" w:ascii="仿宋" w:hAnsi="仿宋" w:eastAsia="仿宋"/>
          <w:bCs/>
          <w:sz w:val="28"/>
          <w:szCs w:val="28"/>
        </w:rPr>
        <w:t>本授权委托书声明：我</w:t>
      </w:r>
      <w:r>
        <w:rPr>
          <w:rFonts w:hint="eastAsia" w:ascii="仿宋" w:hAnsi="仿宋" w:eastAsia="仿宋"/>
          <w:bCs/>
          <w:sz w:val="28"/>
          <w:szCs w:val="28"/>
          <w:u w:val="single"/>
        </w:rPr>
        <w:t xml:space="preserve">          </w:t>
      </w:r>
      <w:r>
        <w:rPr>
          <w:rFonts w:hint="eastAsia" w:ascii="仿宋" w:hAnsi="仿宋" w:eastAsia="仿宋"/>
          <w:bCs/>
          <w:sz w:val="28"/>
          <w:szCs w:val="28"/>
        </w:rPr>
        <w:t>（姓名）系</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rPr>
        <w:t>（投标人）的法定代表人，现授权委托</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u w:val="single"/>
        </w:rPr>
        <w:t xml:space="preserve">                    </w:t>
      </w:r>
      <w:r>
        <w:rPr>
          <w:rFonts w:hint="eastAsia" w:ascii="仿宋" w:hAnsi="仿宋" w:eastAsia="仿宋"/>
          <w:bCs/>
          <w:sz w:val="28"/>
          <w:szCs w:val="28"/>
        </w:rPr>
        <w:t>（单位）</w:t>
      </w:r>
      <w:r>
        <w:rPr>
          <w:rFonts w:hint="eastAsia" w:ascii="仿宋" w:hAnsi="仿宋" w:eastAsia="仿宋"/>
          <w:bCs/>
          <w:sz w:val="28"/>
          <w:szCs w:val="28"/>
          <w:u w:val="single"/>
        </w:rPr>
        <w:t xml:space="preserve">         </w:t>
      </w:r>
      <w:r>
        <w:rPr>
          <w:rFonts w:hint="eastAsia" w:ascii="仿宋" w:hAnsi="仿宋" w:eastAsia="仿宋"/>
          <w:bCs/>
          <w:sz w:val="28"/>
          <w:szCs w:val="28"/>
        </w:rPr>
        <w:t>(姓名)为我的代理人,以本公司的名义参加</w:t>
      </w:r>
      <w:r>
        <w:rPr>
          <w:rFonts w:hint="eastAsia" w:ascii="仿宋" w:hAnsi="仿宋" w:eastAsia="仿宋"/>
          <w:bCs/>
          <w:sz w:val="28"/>
          <w:szCs w:val="28"/>
          <w:u w:val="single"/>
        </w:rPr>
        <w:t xml:space="preserve">                         </w:t>
      </w:r>
      <w:r>
        <w:rPr>
          <w:rFonts w:hint="eastAsia" w:ascii="仿宋" w:hAnsi="仿宋" w:eastAsia="仿宋"/>
          <w:bCs/>
          <w:sz w:val="28"/>
          <w:szCs w:val="28"/>
        </w:rPr>
        <w:t>（采购人）的</w:t>
      </w:r>
      <w:r>
        <w:rPr>
          <w:rFonts w:hint="eastAsia" w:ascii="仿宋" w:hAnsi="仿宋" w:eastAsia="仿宋"/>
          <w:bCs/>
          <w:sz w:val="28"/>
          <w:szCs w:val="28"/>
          <w:u w:val="single"/>
        </w:rPr>
        <w:t xml:space="preserve">                          </w:t>
      </w:r>
      <w:r>
        <w:rPr>
          <w:rFonts w:hint="eastAsia" w:ascii="仿宋" w:hAnsi="仿宋" w:eastAsia="仿宋"/>
          <w:bCs/>
          <w:sz w:val="28"/>
          <w:szCs w:val="28"/>
        </w:rPr>
        <w:t>项目的投标。授权委托人在开标、评标、合同询价过程中所签署的一切文件和处理与之有关的一切事务，我均予以承认。代理人无转委托权，特此委托。</w:t>
      </w:r>
    </w:p>
    <w:p>
      <w:pPr>
        <w:spacing w:after="0" w:line="576" w:lineRule="exact"/>
        <w:rPr>
          <w:rFonts w:ascii="仿宋" w:hAnsi="仿宋" w:eastAsia="仿宋"/>
          <w:bCs/>
          <w:sz w:val="28"/>
          <w:szCs w:val="28"/>
        </w:rPr>
      </w:pPr>
    </w:p>
    <w:p>
      <w:pPr>
        <w:spacing w:after="0" w:line="576" w:lineRule="exact"/>
        <w:rPr>
          <w:rFonts w:ascii="仿宋" w:hAnsi="仿宋" w:eastAsia="仿宋"/>
          <w:bCs/>
          <w:sz w:val="28"/>
          <w:szCs w:val="28"/>
        </w:rPr>
      </w:pPr>
      <w:r>
        <w:rPr>
          <w:rFonts w:hint="eastAsia" w:ascii="仿宋" w:hAnsi="仿宋" w:eastAsia="仿宋"/>
          <w:bCs/>
          <w:sz w:val="28"/>
          <w:szCs w:val="28"/>
        </w:rPr>
        <w:t>投标人（盖章）</w:t>
      </w:r>
    </w:p>
    <w:p>
      <w:pPr>
        <w:spacing w:after="0" w:line="576" w:lineRule="exact"/>
        <w:rPr>
          <w:rFonts w:ascii="仿宋" w:hAnsi="仿宋" w:eastAsia="仿宋"/>
          <w:bCs/>
          <w:sz w:val="28"/>
          <w:szCs w:val="28"/>
        </w:rPr>
      </w:pPr>
      <w:r>
        <w:rPr>
          <w:rFonts w:hint="eastAsia" w:ascii="仿宋" w:hAnsi="仿宋" w:eastAsia="仿宋"/>
          <w:bCs/>
          <w:sz w:val="28"/>
          <w:szCs w:val="28"/>
        </w:rPr>
        <w:t>法定代表人（签字或签章）</w:t>
      </w:r>
    </w:p>
    <w:p>
      <w:pPr>
        <w:spacing w:after="0" w:line="576" w:lineRule="exact"/>
        <w:rPr>
          <w:rFonts w:ascii="仿宋" w:hAnsi="仿宋" w:eastAsia="仿宋"/>
          <w:bCs/>
          <w:sz w:val="28"/>
          <w:szCs w:val="28"/>
          <w:u w:val="single"/>
        </w:rPr>
      </w:pPr>
      <w:r>
        <w:rPr>
          <w:rFonts w:hint="eastAsia" w:ascii="仿宋" w:hAnsi="仿宋" w:eastAsia="仿宋"/>
          <w:bCs/>
          <w:sz w:val="28"/>
          <w:szCs w:val="28"/>
        </w:rPr>
        <w:t>代理人：姓名：</w:t>
      </w:r>
      <w:r>
        <w:rPr>
          <w:rFonts w:hint="eastAsia" w:ascii="仿宋" w:hAnsi="仿宋" w:eastAsia="仿宋"/>
          <w:bCs/>
          <w:sz w:val="28"/>
          <w:szCs w:val="28"/>
          <w:u w:val="single"/>
        </w:rPr>
        <w:t xml:space="preserve">         </w:t>
      </w:r>
      <w:r>
        <w:rPr>
          <w:rFonts w:hint="eastAsia" w:ascii="仿宋" w:hAnsi="仿宋" w:eastAsia="仿宋"/>
          <w:bCs/>
          <w:sz w:val="28"/>
          <w:szCs w:val="28"/>
        </w:rPr>
        <w:t>性别：</w:t>
      </w:r>
      <w:r>
        <w:rPr>
          <w:rFonts w:hint="eastAsia" w:ascii="仿宋" w:hAnsi="仿宋" w:eastAsia="仿宋"/>
          <w:bCs/>
          <w:sz w:val="28"/>
          <w:szCs w:val="28"/>
          <w:u w:val="single"/>
        </w:rPr>
        <w:t xml:space="preserve">         </w:t>
      </w:r>
      <w:r>
        <w:rPr>
          <w:rFonts w:hint="eastAsia" w:ascii="仿宋" w:hAnsi="仿宋" w:eastAsia="仿宋"/>
          <w:bCs/>
          <w:sz w:val="28"/>
          <w:szCs w:val="28"/>
        </w:rPr>
        <w:t>年龄：</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u w:val="single"/>
        </w:rPr>
      </w:pPr>
      <w:r>
        <w:rPr>
          <w:rFonts w:hint="eastAsia" w:ascii="仿宋" w:hAnsi="仿宋" w:eastAsia="仿宋"/>
          <w:bCs/>
          <w:sz w:val="28"/>
          <w:szCs w:val="28"/>
        </w:rPr>
        <w:t>身份证号码：</w:t>
      </w:r>
      <w:r>
        <w:rPr>
          <w:rFonts w:hint="eastAsia" w:ascii="仿宋" w:hAnsi="仿宋" w:eastAsia="仿宋"/>
          <w:bCs/>
          <w:sz w:val="28"/>
          <w:szCs w:val="28"/>
          <w:u w:val="single"/>
        </w:rPr>
        <w:t xml:space="preserve">                   </w:t>
      </w:r>
      <w:r>
        <w:rPr>
          <w:rFonts w:hint="eastAsia" w:ascii="仿宋" w:hAnsi="仿宋" w:eastAsia="仿宋"/>
          <w:bCs/>
          <w:sz w:val="28"/>
          <w:szCs w:val="28"/>
        </w:rPr>
        <w:t>职务：</w:t>
      </w:r>
      <w:r>
        <w:rPr>
          <w:rFonts w:hint="eastAsia" w:ascii="仿宋" w:hAnsi="仿宋" w:eastAsia="仿宋"/>
          <w:bCs/>
          <w:sz w:val="28"/>
          <w:szCs w:val="28"/>
          <w:u w:val="single"/>
        </w:rPr>
        <w:t xml:space="preserve">                   </w:t>
      </w:r>
    </w:p>
    <w:p>
      <w:pPr>
        <w:spacing w:after="0" w:line="576" w:lineRule="exact"/>
        <w:rPr>
          <w:rFonts w:ascii="仿宋" w:hAnsi="仿宋" w:eastAsia="仿宋"/>
          <w:bCs/>
          <w:sz w:val="28"/>
          <w:szCs w:val="28"/>
        </w:rPr>
      </w:pPr>
      <w:r>
        <w:rPr>
          <w:rFonts w:hint="eastAsia" w:ascii="仿宋" w:hAnsi="仿宋" w:eastAsia="仿宋"/>
          <w:bCs/>
          <w:sz w:val="28"/>
          <w:szCs w:val="28"/>
        </w:rPr>
        <w:t>授权委托日期：</w:t>
      </w:r>
      <w:r>
        <w:rPr>
          <w:rFonts w:hint="eastAsia" w:ascii="仿宋" w:hAnsi="仿宋" w:eastAsia="仿宋"/>
          <w:bCs/>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pPr>
        <w:spacing w:after="0" w:line="576" w:lineRule="exact"/>
        <w:rPr>
          <w:rFonts w:ascii="仿宋" w:hAnsi="仿宋" w:eastAsia="仿宋"/>
          <w:bCs/>
          <w:sz w:val="28"/>
          <w:szCs w:val="28"/>
        </w:rPr>
      </w:pPr>
      <w:r>
        <w:rPr>
          <w:rFonts w:hint="eastAsia" w:ascii="仿宋" w:hAnsi="仿宋" w:eastAsia="仿宋"/>
          <w:bCs/>
          <w:sz w:val="28"/>
          <w:szCs w:val="28"/>
        </w:rPr>
        <w:t>请附身份证复印件：</w:t>
      </w:r>
    </w:p>
    <w:p>
      <w:pPr>
        <w:spacing w:after="0" w:line="576" w:lineRule="exact"/>
        <w:rPr>
          <w:rFonts w:ascii="仿宋" w:hAnsi="仿宋" w:eastAsia="仿宋"/>
          <w:sz w:val="36"/>
          <w:szCs w:val="36"/>
        </w:rPr>
      </w:pPr>
    </w:p>
    <w:p>
      <w:pPr>
        <w:spacing w:after="0" w:line="576" w:lineRule="exact"/>
        <w:rPr>
          <w:rFonts w:ascii="仿宋" w:hAnsi="仿宋" w:eastAsia="仿宋"/>
          <w:b/>
          <w:sz w:val="36"/>
          <w:szCs w:val="36"/>
        </w:rPr>
      </w:pPr>
    </w:p>
    <w:p>
      <w:pPr>
        <w:spacing w:after="0" w:line="576" w:lineRule="exact"/>
        <w:rPr>
          <w:rFonts w:ascii="仿宋" w:hAnsi="仿宋" w:eastAsia="仿宋"/>
          <w:b/>
          <w:sz w:val="36"/>
          <w:szCs w:val="36"/>
        </w:rPr>
      </w:pPr>
    </w:p>
    <w:p>
      <w:pPr>
        <w:spacing w:line="480" w:lineRule="exact"/>
        <w:jc w:val="both"/>
        <w:rPr>
          <w:rFonts w:hint="eastAsia" w:ascii="黑体" w:hAnsi="黑体" w:eastAsia="黑体" w:cs="黑体"/>
          <w:b/>
          <w:bCs/>
          <w:sz w:val="36"/>
          <w:szCs w:val="36"/>
        </w:rPr>
      </w:pPr>
    </w:p>
    <w:p>
      <w:pPr>
        <w:spacing w:line="480" w:lineRule="exact"/>
        <w:jc w:val="center"/>
        <w:rPr>
          <w:rFonts w:hint="eastAsia" w:ascii="黑体" w:hAnsi="黑体" w:eastAsia="黑体" w:cs="黑体"/>
          <w:b/>
          <w:bCs/>
          <w:sz w:val="36"/>
          <w:szCs w:val="36"/>
        </w:rPr>
      </w:pPr>
      <w:r>
        <w:rPr>
          <w:rFonts w:hint="eastAsia" w:ascii="黑体" w:hAnsi="黑体" w:eastAsia="黑体" w:cs="黑体"/>
          <w:b/>
          <w:bCs/>
          <w:sz w:val="36"/>
          <w:szCs w:val="36"/>
        </w:rPr>
        <w:t>报  价  表</w:t>
      </w:r>
    </w:p>
    <w:p>
      <w:pPr>
        <w:pStyle w:val="5"/>
        <w:widowControl/>
        <w:shd w:val="clear" w:color="auto" w:fill="FFFFFF"/>
        <w:spacing w:beforeAutospacing="0" w:afterAutospacing="0"/>
        <w:jc w:val="both"/>
        <w:rPr>
          <w:rFonts w:hint="eastAsia" w:eastAsia="仿宋_GB2312"/>
          <w:lang w:eastAsia="zh-CN"/>
        </w:rPr>
      </w:pPr>
      <w:r>
        <w:rPr>
          <w:rFonts w:hint="eastAsia" w:ascii="仿宋_GB2312" w:hAnsi="宋体" w:eastAsia="仿宋_GB2312" w:cs="宋体"/>
          <w:sz w:val="32"/>
          <w:szCs w:val="32"/>
        </w:rPr>
        <w:t>项目名称：</w:t>
      </w:r>
      <w:r>
        <w:rPr>
          <w:rFonts w:hint="eastAsia" w:ascii="仿宋" w:hAnsi="仿宋" w:eastAsia="仿宋"/>
          <w:bCs/>
          <w:sz w:val="28"/>
          <w:szCs w:val="28"/>
          <w:lang w:eastAsia="zh-CN"/>
        </w:rPr>
        <w:t>区现中心服务器设备采购项目</w:t>
      </w:r>
    </w:p>
    <w:tbl>
      <w:tblPr>
        <w:tblStyle w:val="6"/>
        <w:tblpPr w:leftFromText="180" w:rightFromText="180" w:vertAnchor="text" w:horzAnchor="page" w:tblpX="1098" w:tblpY="218"/>
        <w:tblOverlap w:val="never"/>
        <w:tblW w:w="102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1382"/>
        <w:gridCol w:w="1373"/>
        <w:gridCol w:w="4000"/>
        <w:gridCol w:w="600"/>
        <w:gridCol w:w="1027"/>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trPr>
        <w:tc>
          <w:tcPr>
            <w:tcW w:w="589"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序号</w:t>
            </w:r>
          </w:p>
        </w:tc>
        <w:tc>
          <w:tcPr>
            <w:tcW w:w="1382"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类型</w:t>
            </w:r>
          </w:p>
        </w:tc>
        <w:tc>
          <w:tcPr>
            <w:tcW w:w="1373"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lang w:eastAsia="zh-CN"/>
              </w:rPr>
            </w:pPr>
            <w:r>
              <w:rPr>
                <w:rFonts w:hint="eastAsia" w:ascii="微软雅黑" w:hAnsi="微软雅黑" w:cs="微软雅黑"/>
                <w:b/>
                <w:bCs/>
                <w:i w:val="0"/>
                <w:iCs w:val="0"/>
                <w:color w:val="auto"/>
                <w:sz w:val="24"/>
                <w:szCs w:val="24"/>
                <w:u w:val="none"/>
                <w:lang w:eastAsia="zh-CN"/>
              </w:rPr>
              <w:t>品牌、型号</w:t>
            </w:r>
          </w:p>
        </w:tc>
        <w:tc>
          <w:tcPr>
            <w:tcW w:w="4000"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24"/>
                <w:szCs w:val="24"/>
                <w:u w:val="none"/>
                <w:lang w:val="en-US" w:eastAsia="zh-CN" w:bidi="ar"/>
              </w:rPr>
            </w:pPr>
            <w:r>
              <w:rPr>
                <w:rFonts w:hint="eastAsia" w:ascii="微软雅黑" w:hAnsi="微软雅黑" w:eastAsia="微软雅黑" w:cs="微软雅黑"/>
                <w:b/>
                <w:bCs/>
                <w:i w:val="0"/>
                <w:iCs w:val="0"/>
                <w:color w:val="auto"/>
                <w:kern w:val="0"/>
                <w:sz w:val="24"/>
                <w:szCs w:val="24"/>
                <w:u w:val="none"/>
                <w:lang w:val="en-US" w:eastAsia="zh-CN" w:bidi="ar"/>
              </w:rPr>
              <w:t>主要性能描述</w:t>
            </w:r>
          </w:p>
        </w:tc>
        <w:tc>
          <w:tcPr>
            <w:tcW w:w="600"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数量</w:t>
            </w:r>
          </w:p>
        </w:tc>
        <w:tc>
          <w:tcPr>
            <w:tcW w:w="1027"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单价</w:t>
            </w:r>
          </w:p>
        </w:tc>
        <w:tc>
          <w:tcPr>
            <w:tcW w:w="1280" w:type="dxa"/>
            <w:tcBorders>
              <w:top w:val="single" w:color="auto" w:sz="4" w:space="0"/>
              <w:left w:val="single" w:color="auto" w:sz="4" w:space="0"/>
              <w:bottom w:val="single" w:color="auto" w:sz="4" w:space="0"/>
              <w:right w:val="single" w:color="auto" w:sz="4" w:space="0"/>
            </w:tcBorders>
            <w:shd w:val="clear" w:color="000000" w:fill="D8D8D8"/>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4"/>
                <w:szCs w:val="24"/>
                <w:u w:val="none"/>
              </w:rPr>
            </w:pPr>
            <w:r>
              <w:rPr>
                <w:rFonts w:hint="eastAsia" w:ascii="微软雅黑" w:hAnsi="微软雅黑" w:eastAsia="微软雅黑" w:cs="微软雅黑"/>
                <w:b/>
                <w:bCs/>
                <w:i w:val="0"/>
                <w:iCs w:val="0"/>
                <w:color w:val="auto"/>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13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服务器</w:t>
            </w:r>
          </w:p>
        </w:tc>
        <w:tc>
          <w:tcPr>
            <w:tcW w:w="13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40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0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13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服务器</w:t>
            </w:r>
          </w:p>
        </w:tc>
        <w:tc>
          <w:tcPr>
            <w:tcW w:w="13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40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cs="微软雅黑"/>
                <w:i w:val="0"/>
                <w:iCs w:val="0"/>
                <w:color w:val="000000"/>
                <w:kern w:val="0"/>
                <w:sz w:val="24"/>
                <w:szCs w:val="24"/>
                <w:u w:val="none"/>
                <w:lang w:val="en-US" w:eastAsia="zh-CN" w:bidi="ar"/>
              </w:rPr>
              <w:t>3</w:t>
            </w:r>
          </w:p>
        </w:tc>
        <w:tc>
          <w:tcPr>
            <w:tcW w:w="10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cs="微软雅黑"/>
                <w:i w:val="0"/>
                <w:iCs w:val="0"/>
                <w:color w:val="auto"/>
                <w:kern w:val="0"/>
                <w:sz w:val="24"/>
                <w:szCs w:val="24"/>
                <w:u w:val="none"/>
                <w:lang w:val="en-US" w:eastAsia="zh-CN" w:bidi="ar"/>
              </w:rPr>
              <w:t>3</w:t>
            </w:r>
          </w:p>
        </w:tc>
        <w:tc>
          <w:tcPr>
            <w:tcW w:w="13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windows server 2016</w:t>
            </w:r>
          </w:p>
        </w:tc>
        <w:tc>
          <w:tcPr>
            <w:tcW w:w="13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w:t>
            </w:r>
          </w:p>
        </w:tc>
        <w:tc>
          <w:tcPr>
            <w:tcW w:w="40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0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cs="微软雅黑"/>
                <w:i w:val="0"/>
                <w:iCs w:val="0"/>
                <w:color w:val="auto"/>
                <w:kern w:val="0"/>
                <w:sz w:val="24"/>
                <w:szCs w:val="24"/>
                <w:u w:val="none"/>
                <w:lang w:val="en-US" w:eastAsia="zh-CN" w:bidi="ar"/>
              </w:rPr>
              <w:t>4</w:t>
            </w:r>
          </w:p>
        </w:tc>
        <w:tc>
          <w:tcPr>
            <w:tcW w:w="13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Rose HA V11.0 for linux</w:t>
            </w:r>
          </w:p>
        </w:tc>
        <w:tc>
          <w:tcPr>
            <w:tcW w:w="13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w:t>
            </w:r>
          </w:p>
        </w:tc>
        <w:tc>
          <w:tcPr>
            <w:tcW w:w="400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0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c>
          <w:tcPr>
            <w:tcW w:w="1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971"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项目总报价（元）</w:t>
            </w:r>
          </w:p>
        </w:tc>
        <w:tc>
          <w:tcPr>
            <w:tcW w:w="1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51"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项目总报价人民币大写：</w:t>
            </w:r>
          </w:p>
        </w:tc>
      </w:tr>
    </w:tbl>
    <w:p>
      <w:pPr>
        <w:jc w:val="both"/>
        <w:rPr>
          <w:rFonts w:hint="eastAsia" w:ascii="仿宋_GB2312" w:hAnsi="宋体" w:eastAsia="仿宋_GB2312" w:cs="宋体"/>
          <w:b/>
          <w:bCs/>
          <w:sz w:val="28"/>
          <w:szCs w:val="28"/>
          <w:lang w:eastAsia="zh-CN"/>
        </w:rPr>
      </w:pPr>
      <w:r>
        <w:rPr>
          <w:rFonts w:hint="eastAsia" w:ascii="仿宋_GB2312" w:hAnsi="宋体" w:eastAsia="仿宋_GB2312" w:cs="宋体"/>
          <w:b/>
          <w:bCs/>
          <w:sz w:val="28"/>
          <w:szCs w:val="28"/>
          <w:lang w:eastAsia="zh-CN"/>
        </w:rPr>
        <w:t>备注：供应商须将所供设备的品牌、型号、主要性能描述一一列出。</w:t>
      </w:r>
    </w:p>
    <w:p>
      <w:pPr>
        <w:spacing w:line="400" w:lineRule="exact"/>
        <w:rPr>
          <w:rFonts w:hint="eastAsia" w:ascii="仿宋_GB2312" w:hAnsi="宋体" w:eastAsia="仿宋_GB2312"/>
          <w:bCs/>
          <w:sz w:val="28"/>
          <w:szCs w:val="28"/>
          <w:lang w:val="en-US" w:eastAsia="zh-CN"/>
        </w:rPr>
      </w:pPr>
      <w:r>
        <w:rPr>
          <w:rFonts w:hint="eastAsia" w:ascii="仿宋_GB2312" w:hAnsi="宋体" w:eastAsia="仿宋_GB2312"/>
          <w:b/>
          <w:sz w:val="28"/>
          <w:szCs w:val="28"/>
        </w:rPr>
        <w:t xml:space="preserve">           </w:t>
      </w: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ascii="仿宋_GB2312" w:hAnsi="宋体" w:eastAsia="仿宋_GB2312"/>
          <w:bCs/>
          <w:sz w:val="28"/>
          <w:szCs w:val="28"/>
        </w:rPr>
      </w:pPr>
      <w:r>
        <w:rPr>
          <w:rFonts w:hint="eastAsia" w:ascii="仿宋_GB2312" w:hAnsi="宋体" w:eastAsia="仿宋_GB2312"/>
          <w:bCs/>
          <w:sz w:val="28"/>
          <w:szCs w:val="28"/>
        </w:rPr>
        <w:t>供应商名称：</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rPr>
          <w:rFonts w:ascii="仿宋_GB2312" w:hAnsi="宋体" w:eastAsia="仿宋_GB2312"/>
          <w:bCs/>
          <w:sz w:val="28"/>
          <w:szCs w:val="28"/>
        </w:rPr>
      </w:pPr>
      <w:r>
        <w:rPr>
          <w:rFonts w:hint="eastAsia" w:ascii="仿宋_GB2312" w:hAnsi="宋体" w:eastAsia="仿宋_GB2312"/>
          <w:bCs/>
          <w:sz w:val="28"/>
          <w:szCs w:val="28"/>
        </w:rPr>
        <w:t>法定代表人或其委托代理人：</w:t>
      </w:r>
    </w:p>
    <w:p>
      <w:pPr>
        <w:keepNext w:val="0"/>
        <w:keepLines w:val="0"/>
        <w:pageBreakBefore w:val="0"/>
        <w:widowControl/>
        <w:kinsoku/>
        <w:wordWrap/>
        <w:overflowPunct/>
        <w:topLinePunct w:val="0"/>
        <w:autoSpaceDE/>
        <w:autoSpaceDN/>
        <w:bidi w:val="0"/>
        <w:adjustRightInd w:val="0"/>
        <w:snapToGrid w:val="0"/>
        <w:spacing w:after="0" w:line="400" w:lineRule="exact"/>
        <w:ind w:firstLine="2100" w:firstLineChars="750"/>
        <w:textAlignment w:val="auto"/>
        <w:rPr>
          <w:rFonts w:ascii="仿宋_GB2312" w:hAnsi="宋体" w:eastAsia="仿宋_GB2312"/>
          <w:bCs/>
          <w:sz w:val="28"/>
          <w:szCs w:val="28"/>
        </w:rPr>
      </w:pPr>
      <w:r>
        <w:rPr>
          <w:rFonts w:hint="eastAsia" w:ascii="仿宋_GB2312" w:hAnsi="宋体" w:eastAsia="仿宋_GB2312"/>
          <w:bCs/>
          <w:sz w:val="28"/>
          <w:szCs w:val="28"/>
        </w:rPr>
        <w:t xml:space="preserve"> </w:t>
      </w:r>
      <w:r>
        <w:rPr>
          <w:rFonts w:ascii="仿宋_GB2312" w:hAnsi="宋体" w:eastAsia="仿宋_GB2312"/>
          <w:bCs/>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ind w:firstLine="4200" w:firstLineChars="1500"/>
        <w:textAlignment w:val="auto"/>
      </w:pPr>
      <w:r>
        <w:rPr>
          <w:rFonts w:hint="eastAsia" w:ascii="仿宋_GB2312" w:hAnsi="宋体" w:eastAsia="仿宋_GB2312"/>
          <w:bCs/>
          <w:sz w:val="28"/>
          <w:szCs w:val="28"/>
        </w:rPr>
        <w:t>日期：</w:t>
      </w:r>
      <w:r>
        <w:rPr>
          <w:rFonts w:hint="eastAsia" w:ascii="仿宋_GB2312" w:hAnsi="宋体" w:eastAsia="仿宋_GB2312"/>
          <w:b/>
          <w:sz w:val="28"/>
          <w:szCs w:val="28"/>
        </w:rPr>
        <w:t xml:space="preserve">                                    </w:t>
      </w:r>
    </w:p>
    <w:sectPr>
      <w:footerReference r:id="rId4" w:type="default"/>
      <w:pgSz w:w="11906" w:h="16838"/>
      <w:pgMar w:top="2041" w:right="1474" w:bottom="2041" w:left="147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28B5"/>
    <w:rsid w:val="04A7196A"/>
    <w:rsid w:val="08A66D0A"/>
    <w:rsid w:val="0B3F54E4"/>
    <w:rsid w:val="0CCA521E"/>
    <w:rsid w:val="13E6439D"/>
    <w:rsid w:val="1482134E"/>
    <w:rsid w:val="154E2B72"/>
    <w:rsid w:val="18082374"/>
    <w:rsid w:val="18E92433"/>
    <w:rsid w:val="1D704D15"/>
    <w:rsid w:val="1EFE7AF5"/>
    <w:rsid w:val="21175205"/>
    <w:rsid w:val="247F00B7"/>
    <w:rsid w:val="28D011FA"/>
    <w:rsid w:val="304D45AB"/>
    <w:rsid w:val="31832E20"/>
    <w:rsid w:val="33D929CC"/>
    <w:rsid w:val="353303CB"/>
    <w:rsid w:val="356450E7"/>
    <w:rsid w:val="39C5646D"/>
    <w:rsid w:val="3A313465"/>
    <w:rsid w:val="3D815316"/>
    <w:rsid w:val="404D5713"/>
    <w:rsid w:val="42F8373B"/>
    <w:rsid w:val="46872B59"/>
    <w:rsid w:val="480425F3"/>
    <w:rsid w:val="4AF172BD"/>
    <w:rsid w:val="4CFE6898"/>
    <w:rsid w:val="4D3D22A1"/>
    <w:rsid w:val="5388775D"/>
    <w:rsid w:val="54543237"/>
    <w:rsid w:val="55895335"/>
    <w:rsid w:val="57E85132"/>
    <w:rsid w:val="5D864E7E"/>
    <w:rsid w:val="5DB574AC"/>
    <w:rsid w:val="5DB85130"/>
    <w:rsid w:val="60DE160B"/>
    <w:rsid w:val="6537436C"/>
    <w:rsid w:val="65AA5DA5"/>
    <w:rsid w:val="65CF2045"/>
    <w:rsid w:val="66052FFE"/>
    <w:rsid w:val="66EA2226"/>
    <w:rsid w:val="698A2A90"/>
    <w:rsid w:val="6AF17E7A"/>
    <w:rsid w:val="70C05CC5"/>
    <w:rsid w:val="71A131C5"/>
    <w:rsid w:val="764F5DF8"/>
    <w:rsid w:val="766E310C"/>
    <w:rsid w:val="78615743"/>
    <w:rsid w:val="7CA1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semiHidden/>
    <w:unhideWhenUsed/>
    <w:qFormat/>
    <w:uiPriority w:val="0"/>
    <w:pPr>
      <w:widowControl w:val="0"/>
      <w:adjustRightInd/>
      <w:snapToGrid/>
      <w:spacing w:before="100" w:beforeAutospacing="1" w:after="100" w:afterAutospacing="1"/>
      <w:outlineLvl w:val="1"/>
    </w:pPr>
    <w:rPr>
      <w:rFonts w:ascii="宋体" w:hAnsi="宋体" w:eastAsia="宋体" w:cs="宋体"/>
      <w:b/>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pPr>
    <w:rPr>
      <w:kern w:val="2"/>
      <w:sz w:val="18"/>
      <w:szCs w:val="18"/>
    </w:rPr>
  </w:style>
  <w:style w:type="paragraph" w:styleId="5">
    <w:name w:val="Normal (Web)"/>
    <w:basedOn w:val="1"/>
    <w:semiHidden/>
    <w:unhideWhenUsed/>
    <w:qFormat/>
    <w:uiPriority w:val="0"/>
    <w:rPr>
      <w:rFonts w:ascii="Helvetica" w:hAnsi="Helvetica" w:eastAsia="Helvetica" w:cs="Helvetica"/>
      <w:color w:val="000000"/>
      <w:sz w:val="18"/>
      <w:szCs w:val="18"/>
    </w:rPr>
  </w:style>
  <w:style w:type="character" w:styleId="8">
    <w:name w:val="Strong"/>
    <w:qFormat/>
    <w:uiPriority w:val="0"/>
    <w:rPr>
      <w:b/>
    </w:rPr>
  </w:style>
  <w:style w:type="paragraph" w:customStyle="1" w:styleId="9">
    <w:name w:val="正文（缩进）"/>
    <w:basedOn w:val="1"/>
    <w:qFormat/>
    <w:uiPriority w:val="0"/>
    <w:pPr>
      <w:spacing w:before="156" w:beforeLines="50" w:after="156" w:afterLines="50" w:line="360" w:lineRule="auto"/>
      <w:ind w:firstLine="480" w:firstLineChars="200"/>
    </w:pPr>
    <w:rPr>
      <w:sz w:val="24"/>
    </w:rPr>
  </w:style>
  <w:style w:type="character" w:customStyle="1" w:styleId="10">
    <w:name w:val="font61"/>
    <w:basedOn w:val="7"/>
    <w:qFormat/>
    <w:uiPriority w:val="0"/>
    <w:rPr>
      <w:rFonts w:hint="eastAsia" w:ascii="微软雅黑" w:hAnsi="微软雅黑" w:eastAsia="微软雅黑" w:cs="微软雅黑"/>
      <w:color w:val="000000"/>
      <w:sz w:val="20"/>
      <w:szCs w:val="20"/>
      <w:u w:val="none"/>
    </w:rPr>
  </w:style>
  <w:style w:type="character" w:customStyle="1" w:styleId="11">
    <w:name w:val="font71"/>
    <w:basedOn w:val="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2021-11-13T17:29:00Z</dcterms:created>
  <dc:creator>Administrator</dc:creator>
  <cp:lastModifiedBy>小弦~</cp:lastModifiedBy>
  <dcterms:modified xsi:type="dcterms:W3CDTF">2021-11-18T02:42:31Z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2497104B73EA42A3AEBDE5BD664F6993</vt:lpwstr>
  </property>
</Properties>
</file>