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b w:val="0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color w:val="auto"/>
          <w:w w:val="90"/>
          <w:sz w:val="44"/>
          <w:szCs w:val="44"/>
          <w:u w:val="none"/>
        </w:rPr>
        <w:t>市国资公司</w:t>
      </w:r>
      <w:r>
        <w:rPr>
          <w:rFonts w:hint="eastAsia" w:ascii="方正小标宋简体" w:hAnsi="黑体" w:eastAsia="方正小标宋简体"/>
          <w:color w:val="auto"/>
          <w:w w:val="90"/>
          <w:sz w:val="44"/>
          <w:szCs w:val="44"/>
          <w:u w:val="none"/>
        </w:rPr>
        <w:t>集中</w:t>
      </w:r>
      <w:r>
        <w:rPr>
          <w:rFonts w:hint="eastAsia" w:ascii="方正小标宋简体" w:hAnsi="黑体" w:eastAsia="方正小标宋简体"/>
          <w:b w:val="0"/>
          <w:color w:val="auto"/>
          <w:w w:val="90"/>
          <w:sz w:val="44"/>
          <w:szCs w:val="44"/>
          <w:u w:val="none"/>
        </w:rPr>
        <w:t>招标采购申请表</w:t>
      </w:r>
      <w:r>
        <w:rPr>
          <w:rFonts w:hint="eastAsia" w:ascii="方正小标宋简体" w:hAnsi="黑体" w:eastAsia="方正小标宋简体"/>
          <w:color w:val="auto"/>
          <w:w w:val="90"/>
          <w:sz w:val="44"/>
          <w:szCs w:val="44"/>
          <w:u w:val="none"/>
        </w:rPr>
        <w:t>（机关部室）</w:t>
      </w: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71"/>
        <w:gridCol w:w="1208"/>
        <w:gridCol w:w="1028"/>
        <w:gridCol w:w="2063"/>
        <w:gridCol w:w="55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9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项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目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名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称</w:t>
            </w:r>
          </w:p>
        </w:tc>
        <w:tc>
          <w:tcPr>
            <w:tcW w:w="6615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59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招标人</w:t>
            </w:r>
          </w:p>
        </w:tc>
        <w:tc>
          <w:tcPr>
            <w:tcW w:w="6615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项目招标（采购）内容</w:t>
            </w:r>
            <w:bookmarkStart w:id="0" w:name="_GoBack"/>
            <w:bookmarkEnd w:id="0"/>
          </w:p>
        </w:tc>
        <w:tc>
          <w:tcPr>
            <w:tcW w:w="6615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资格要求</w:t>
            </w:r>
          </w:p>
        </w:tc>
        <w:tc>
          <w:tcPr>
            <w:tcW w:w="6615" w:type="dxa"/>
            <w:gridSpan w:val="5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59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估算金额</w:t>
            </w:r>
          </w:p>
        </w:tc>
        <w:tc>
          <w:tcPr>
            <w:tcW w:w="2236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3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招标方式</w:t>
            </w:r>
          </w:p>
        </w:tc>
        <w:tc>
          <w:tcPr>
            <w:tcW w:w="2316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59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资金来源</w:t>
            </w:r>
          </w:p>
        </w:tc>
        <w:tc>
          <w:tcPr>
            <w:tcW w:w="2236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0" w:type="dxa"/>
            <w:gridSpan w:val="2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是否遴选招标代理机构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tcBorders>
              <w:top w:val="nil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招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标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依据</w:t>
            </w:r>
          </w:p>
        </w:tc>
        <w:tc>
          <w:tcPr>
            <w:tcW w:w="1979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立项批准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>(备案)文件或会议纪要</w:t>
            </w:r>
          </w:p>
        </w:tc>
        <w:tc>
          <w:tcPr>
            <w:tcW w:w="5407" w:type="dxa"/>
            <w:gridSpan w:val="4"/>
            <w:tcBorders>
              <w:top w:val="nil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74" w:type="dxa"/>
            <w:gridSpan w:val="7"/>
            <w:noWrap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经办人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（签字）：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部室负责人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（签字）：</w:t>
            </w:r>
          </w:p>
          <w:p>
            <w:pPr>
              <w:wordWrap w:val="0"/>
              <w:spacing w:line="300" w:lineRule="auto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8574" w:type="dxa"/>
            <w:gridSpan w:val="7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分管领导审定意见：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（签字）：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574" w:type="dxa"/>
            <w:gridSpan w:val="7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公司招标办审定意见：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（签字）：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  <w:t xml:space="preserve">  年     月     日</w:t>
            </w:r>
          </w:p>
        </w:tc>
      </w:tr>
    </w:tbl>
    <w:p>
      <w:pPr>
        <w:spacing w:line="480" w:lineRule="auto"/>
      </w:pP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注：招标方式包括但不限于公开招标、邀请招标、竞争性谈判、竞争性磋商、单一来源采购、公司平台公开遴选、询价、抽签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  <w:lang w:eastAsia="zh-CN"/>
        </w:rPr>
        <w:t>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EF757F"/>
    <w:rsid w:val="0EDC72C1"/>
    <w:rsid w:val="50365108"/>
    <w:rsid w:val="5BAB2CDF"/>
    <w:rsid w:val="63D53321"/>
    <w:rsid w:val="70340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"/>
    <w:basedOn w:val="2"/>
    <w:next w:val="1"/>
    <w:qFormat/>
    <w:uiPriority w:val="0"/>
    <w:rPr>
      <w:rFonts w:eastAsia="仿宋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OT1370789303</dc:creator>
  <cp:lastModifiedBy>shaohua</cp:lastModifiedBy>
  <dcterms:modified xsi:type="dcterms:W3CDTF">2019-04-12T00:26:11Z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